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49B0429B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7A5966" w:rsidRPr="007A5966">
        <w:rPr>
          <w:rFonts w:ascii="Calibri" w:hAnsi="Calibri"/>
          <w:b/>
          <w:bCs/>
          <w:sz w:val="22"/>
          <w:szCs w:val="22"/>
        </w:rPr>
        <w:t>DZP.242.252.2026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7A5966">
        <w:rPr>
          <w:rFonts w:ascii="Calibri" w:hAnsi="Calibri"/>
          <w:b/>
          <w:bCs/>
          <w:sz w:val="22"/>
          <w:szCs w:val="22"/>
        </w:rPr>
        <w:t xml:space="preserve">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7A5966">
        <w:rPr>
          <w:rFonts w:ascii="Calibri" w:hAnsi="Calibri"/>
          <w:sz w:val="22"/>
          <w:szCs w:val="22"/>
        </w:rPr>
        <w:t>24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7A5966">
        <w:rPr>
          <w:rFonts w:ascii="Calibri" w:hAnsi="Calibri"/>
          <w:sz w:val="22"/>
          <w:szCs w:val="22"/>
        </w:rPr>
        <w:t>6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24614DE0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7A5966" w:rsidRPr="007A5966">
        <w:rPr>
          <w:rFonts w:ascii="Calibri" w:hAnsi="Calibri"/>
          <w:b/>
          <w:bCs/>
          <w:sz w:val="23"/>
          <w:szCs w:val="23"/>
        </w:rPr>
        <w:t>Dostawa Myjni (dezynfektora) dla Oddziału Chorób Wewnętrznych w Strzelinie oraz Oddziału Rehabilitacji Ogólnoustrojowej w Strzelinie x 2 szt. wraz z akcesoriami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3E667ED3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7D1C478E" w14:textId="517BAC77" w:rsidR="007A5966" w:rsidRDefault="007A596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10943B1B" w14:textId="77777777" w:rsidR="007A5966" w:rsidRDefault="007A596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tbl>
      <w:tblPr>
        <w:tblW w:w="8775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3279"/>
        <w:gridCol w:w="2213"/>
        <w:gridCol w:w="2126"/>
      </w:tblGrid>
      <w:tr w:rsidR="00AE290C" w:rsidRPr="007A5966" w14:paraId="5C97A7DA" w14:textId="77777777" w:rsidTr="00AE290C">
        <w:trPr>
          <w:trHeight w:val="196"/>
        </w:trPr>
        <w:tc>
          <w:tcPr>
            <w:tcW w:w="1157" w:type="dxa"/>
          </w:tcPr>
          <w:p w14:paraId="113F4E27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bookmarkStart w:id="0" w:name="_Hlk229567236"/>
            <w:r w:rsidRPr="007A5966">
              <w:rPr>
                <w:b/>
                <w:bCs/>
                <w:sz w:val="23"/>
                <w:szCs w:val="23"/>
                <w:lang w:val="en-US"/>
              </w:rPr>
              <w:t>Lp.</w:t>
            </w:r>
          </w:p>
        </w:tc>
        <w:tc>
          <w:tcPr>
            <w:tcW w:w="3279" w:type="dxa"/>
          </w:tcPr>
          <w:p w14:paraId="44A5D761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Wykonawca</w:t>
            </w:r>
          </w:p>
        </w:tc>
        <w:tc>
          <w:tcPr>
            <w:tcW w:w="2213" w:type="dxa"/>
          </w:tcPr>
          <w:p w14:paraId="29447A55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Wartość oferty (netto)</w:t>
            </w:r>
          </w:p>
        </w:tc>
        <w:tc>
          <w:tcPr>
            <w:tcW w:w="2126" w:type="dxa"/>
          </w:tcPr>
          <w:p w14:paraId="4315DD67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Wartość oferty (brutto)</w:t>
            </w:r>
          </w:p>
        </w:tc>
      </w:tr>
      <w:tr w:rsidR="00AE290C" w:rsidRPr="007A5966" w14:paraId="1B9DCA5A" w14:textId="77777777" w:rsidTr="00AE290C">
        <w:trPr>
          <w:trHeight w:val="827"/>
        </w:trPr>
        <w:tc>
          <w:tcPr>
            <w:tcW w:w="1157" w:type="dxa"/>
          </w:tcPr>
          <w:p w14:paraId="410F3894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3279" w:type="dxa"/>
          </w:tcPr>
          <w:p w14:paraId="7FFA4C32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”GREENPOL”INSTYTUT KSZTAŁTOWANIA ŚRODOWISKA SP. Z O.O. ul. STEFANA ŻEROMSLIEGO 10/4, 65-066 ZIELONA GÓRA</w:t>
            </w:r>
          </w:p>
        </w:tc>
        <w:tc>
          <w:tcPr>
            <w:tcW w:w="2213" w:type="dxa"/>
          </w:tcPr>
          <w:p w14:paraId="404A107A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</w:p>
          <w:p w14:paraId="7466EAF7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</w:rPr>
              <w:t xml:space="preserve"> 74 468,00 zł</w:t>
            </w:r>
          </w:p>
        </w:tc>
        <w:tc>
          <w:tcPr>
            <w:tcW w:w="2126" w:type="dxa"/>
          </w:tcPr>
          <w:p w14:paraId="2B50ECFC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</w:p>
          <w:p w14:paraId="5AA03EB6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80 609,64 zł</w:t>
            </w:r>
          </w:p>
        </w:tc>
      </w:tr>
      <w:tr w:rsidR="00AE290C" w:rsidRPr="007A5966" w14:paraId="5CB23C9A" w14:textId="77777777" w:rsidTr="00AE290C">
        <w:trPr>
          <w:trHeight w:val="244"/>
        </w:trPr>
        <w:tc>
          <w:tcPr>
            <w:tcW w:w="1157" w:type="dxa"/>
          </w:tcPr>
          <w:p w14:paraId="0F689E2A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2</w:t>
            </w:r>
          </w:p>
        </w:tc>
        <w:tc>
          <w:tcPr>
            <w:tcW w:w="3279" w:type="dxa"/>
          </w:tcPr>
          <w:p w14:paraId="3B885EF7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Sani sp. z o.o.</w:t>
            </w:r>
          </w:p>
          <w:p w14:paraId="79AFFBEC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ul. Budowlana 2A</w:t>
            </w:r>
          </w:p>
          <w:p w14:paraId="6F6096E6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65-386 Zielona Góra</w:t>
            </w:r>
          </w:p>
        </w:tc>
        <w:tc>
          <w:tcPr>
            <w:tcW w:w="2213" w:type="dxa"/>
          </w:tcPr>
          <w:p w14:paraId="6789F3A8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57 037,34 zł</w:t>
            </w:r>
          </w:p>
        </w:tc>
        <w:tc>
          <w:tcPr>
            <w:tcW w:w="2126" w:type="dxa"/>
          </w:tcPr>
          <w:p w14:paraId="325568D8" w14:textId="77777777" w:rsidR="00AE290C" w:rsidRPr="007A5966" w:rsidRDefault="00AE290C" w:rsidP="007A596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7A5966">
              <w:rPr>
                <w:b/>
                <w:bCs/>
                <w:sz w:val="23"/>
                <w:szCs w:val="23"/>
                <w:lang w:val="en-US"/>
              </w:rPr>
              <w:t>61 600,33 zł</w:t>
            </w:r>
          </w:p>
        </w:tc>
      </w:tr>
      <w:bookmarkEnd w:id="0"/>
    </w:tbl>
    <w:p w14:paraId="6E1C8C4C" w14:textId="01DCF2D6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145CA8A1" w14:textId="77777777" w:rsidR="007A5966" w:rsidRDefault="007A596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6121BCD9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7A5966" w:rsidRPr="007A5966">
        <w:rPr>
          <w:rFonts w:ascii="Calibri" w:hAnsi="Calibri"/>
          <w:b/>
          <w:bCs/>
          <w:sz w:val="23"/>
          <w:szCs w:val="23"/>
        </w:rPr>
        <w:t>61 600,33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2F2E2" w14:textId="77777777" w:rsidR="001F103C" w:rsidRDefault="001F103C" w:rsidP="00CD51A0">
      <w:r>
        <w:separator/>
      </w:r>
    </w:p>
  </w:endnote>
  <w:endnote w:type="continuationSeparator" w:id="0">
    <w:p w14:paraId="7886163C" w14:textId="77777777" w:rsidR="001F103C" w:rsidRDefault="001F103C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8B53" w14:textId="77777777" w:rsidR="001F103C" w:rsidRDefault="001F103C" w:rsidP="00CD51A0">
      <w:r>
        <w:separator/>
      </w:r>
    </w:p>
  </w:footnote>
  <w:footnote w:type="continuationSeparator" w:id="0">
    <w:p w14:paraId="14DEA60D" w14:textId="77777777" w:rsidR="001F103C" w:rsidRDefault="001F103C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103C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54922"/>
    <w:rsid w:val="007A1990"/>
    <w:rsid w:val="007A5966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E290C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23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17</cp:revision>
  <cp:lastPrinted>2020-02-24T13:52:00Z</cp:lastPrinted>
  <dcterms:created xsi:type="dcterms:W3CDTF">2025-05-12T07:57:00Z</dcterms:created>
  <dcterms:modified xsi:type="dcterms:W3CDTF">2026-06-24T11:21:00Z</dcterms:modified>
</cp:coreProperties>
</file>