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691734D2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B47106">
        <w:rPr>
          <w:rFonts w:eastAsia="Calibri" w:cstheme="minorHAnsi"/>
        </w:rPr>
        <w:t>1</w:t>
      </w:r>
      <w:r w:rsidR="00134EBB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AE5A28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6DB2D76D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B47106">
        <w:rPr>
          <w:rFonts w:eastAsia="Calibri" w:cstheme="minorHAnsi"/>
        </w:rPr>
        <w:t>1</w:t>
      </w:r>
      <w:r w:rsidR="00E144AB">
        <w:rPr>
          <w:rFonts w:eastAsia="Calibri" w:cstheme="minorHAnsi"/>
        </w:rPr>
        <w:t>92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0FFEFDDB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E144AB" w:rsidRPr="00E144AB">
        <w:rPr>
          <w:rFonts w:eastAsia="Calibri" w:cstheme="minorHAnsi"/>
          <w:b/>
          <w:bCs/>
        </w:rPr>
        <w:t>Dostawa - Pojemniki, naczynia i sztućce jednorazowe</w:t>
      </w:r>
      <w:r w:rsidR="00E144AB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4EBAC7CC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AE5A28">
        <w:rPr>
          <w:rFonts w:eastAsia="Calibri" w:cstheme="minorHAnsi"/>
          <w:u w:val="single"/>
        </w:rPr>
        <w:t>2</w:t>
      </w:r>
      <w:r w:rsidR="00E144AB">
        <w:rPr>
          <w:rFonts w:eastAsia="Calibri" w:cstheme="minorHAnsi"/>
          <w:u w:val="single"/>
        </w:rPr>
        <w:t>2</w:t>
      </w:r>
      <w:r w:rsidR="003044B0" w:rsidRPr="00276B29">
        <w:rPr>
          <w:rFonts w:eastAsia="Calibri" w:cstheme="minorHAnsi"/>
          <w:u w:val="single"/>
        </w:rPr>
        <w:t>-0</w:t>
      </w:r>
      <w:r w:rsidR="00AE5A28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6D194288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8599A"/>
    <w:rsid w:val="001E30EB"/>
    <w:rsid w:val="00276B29"/>
    <w:rsid w:val="0029599B"/>
    <w:rsid w:val="002F098B"/>
    <w:rsid w:val="003044B0"/>
    <w:rsid w:val="00405896"/>
    <w:rsid w:val="005F0394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22</cp:revision>
  <dcterms:created xsi:type="dcterms:W3CDTF">2026-01-27T08:57:00Z</dcterms:created>
  <dcterms:modified xsi:type="dcterms:W3CDTF">2026-04-17T11:21:00Z</dcterms:modified>
</cp:coreProperties>
</file>