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5D308" w14:textId="23D8C43B" w:rsidR="0058481E" w:rsidRDefault="0058481E" w:rsidP="0058481E">
      <w:pPr>
        <w:spacing w:after="0"/>
        <w:jc w:val="center"/>
      </w:pPr>
      <w:r>
        <w:t xml:space="preserve">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……………………., ………………</w:t>
      </w:r>
    </w:p>
    <w:p w14:paraId="275C6679" w14:textId="4B241E36" w:rsidR="0058481E" w:rsidRPr="0058481E" w:rsidRDefault="0058481E" w:rsidP="0058481E">
      <w:pPr>
        <w:spacing w:after="0"/>
        <w:jc w:val="center"/>
        <w:rPr>
          <w:sz w:val="16"/>
          <w:szCs w:val="16"/>
        </w:rPr>
      </w:pPr>
      <w:r>
        <w:t xml:space="preserve">                                                                                                               </w:t>
      </w:r>
      <w:r w:rsidRPr="0058481E">
        <w:rPr>
          <w:sz w:val="16"/>
          <w:szCs w:val="16"/>
        </w:rPr>
        <w:t xml:space="preserve"> (miejscowość, data)</w:t>
      </w:r>
    </w:p>
    <w:p w14:paraId="43F691E8" w14:textId="77777777" w:rsidR="0058481E" w:rsidRDefault="0058481E" w:rsidP="0058481E">
      <w:pPr>
        <w:jc w:val="center"/>
      </w:pPr>
    </w:p>
    <w:p w14:paraId="47C955E0" w14:textId="1ED3F1F9" w:rsidR="0068655E" w:rsidRDefault="0058481E" w:rsidP="0058481E">
      <w:pPr>
        <w:jc w:val="center"/>
      </w:pPr>
      <w:r>
        <w:t>Formularz cenowy</w:t>
      </w:r>
    </w:p>
    <w:p w14:paraId="6522AF6E" w14:textId="77777777" w:rsidR="0058481E" w:rsidRDefault="0058481E" w:rsidP="0058481E"/>
    <w:p w14:paraId="65D9BB62" w14:textId="77777777" w:rsidR="0058481E" w:rsidRDefault="0058481E" w:rsidP="0058481E">
      <w:pPr>
        <w:jc w:val="center"/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704"/>
        <w:gridCol w:w="4820"/>
        <w:gridCol w:w="991"/>
        <w:gridCol w:w="1084"/>
        <w:gridCol w:w="1752"/>
      </w:tblGrid>
      <w:tr w:rsidR="0058481E" w14:paraId="3CEB1004" w14:textId="59E383B5" w:rsidTr="0058481E">
        <w:tc>
          <w:tcPr>
            <w:tcW w:w="704" w:type="dxa"/>
          </w:tcPr>
          <w:p w14:paraId="072F54A2" w14:textId="7721AC52" w:rsidR="0058481E" w:rsidRDefault="0058481E" w:rsidP="0058481E">
            <w:pPr>
              <w:jc w:val="center"/>
            </w:pPr>
            <w:r>
              <w:t>l.p.</w:t>
            </w:r>
          </w:p>
        </w:tc>
        <w:tc>
          <w:tcPr>
            <w:tcW w:w="4820" w:type="dxa"/>
          </w:tcPr>
          <w:p w14:paraId="3DCE830C" w14:textId="4FED0804" w:rsidR="0058481E" w:rsidRDefault="0058481E" w:rsidP="0058481E">
            <w:pPr>
              <w:jc w:val="center"/>
            </w:pPr>
            <w:r>
              <w:t>Nazwa zadania</w:t>
            </w:r>
          </w:p>
        </w:tc>
        <w:tc>
          <w:tcPr>
            <w:tcW w:w="991" w:type="dxa"/>
          </w:tcPr>
          <w:p w14:paraId="3686460A" w14:textId="067D7F70" w:rsidR="0058481E" w:rsidRDefault="0058481E" w:rsidP="0058481E">
            <w:pPr>
              <w:jc w:val="center"/>
            </w:pPr>
            <w:r>
              <w:t>Ceno netto</w:t>
            </w:r>
          </w:p>
        </w:tc>
        <w:tc>
          <w:tcPr>
            <w:tcW w:w="1084" w:type="dxa"/>
          </w:tcPr>
          <w:p w14:paraId="5839CFF0" w14:textId="38F7C494" w:rsidR="0058481E" w:rsidRDefault="0058481E" w:rsidP="0058481E">
            <w:pPr>
              <w:jc w:val="center"/>
            </w:pPr>
            <w:r>
              <w:t>VAT</w:t>
            </w:r>
          </w:p>
        </w:tc>
        <w:tc>
          <w:tcPr>
            <w:tcW w:w="1752" w:type="dxa"/>
          </w:tcPr>
          <w:p w14:paraId="0840A92C" w14:textId="162BC6E2" w:rsidR="0058481E" w:rsidRDefault="0058481E" w:rsidP="0058481E">
            <w:pPr>
              <w:jc w:val="center"/>
            </w:pPr>
            <w:r>
              <w:t>Cena brutto</w:t>
            </w:r>
          </w:p>
        </w:tc>
      </w:tr>
      <w:tr w:rsidR="0058481E" w14:paraId="1D8FA485" w14:textId="33A6BE79" w:rsidTr="0058481E">
        <w:tc>
          <w:tcPr>
            <w:tcW w:w="704" w:type="dxa"/>
          </w:tcPr>
          <w:p w14:paraId="20D23D86" w14:textId="7536635A" w:rsidR="0058481E" w:rsidRDefault="0058481E" w:rsidP="0058481E">
            <w:pPr>
              <w:jc w:val="center"/>
            </w:pPr>
            <w:r>
              <w:t>1</w:t>
            </w:r>
          </w:p>
        </w:tc>
        <w:tc>
          <w:tcPr>
            <w:tcW w:w="4820" w:type="dxa"/>
          </w:tcPr>
          <w:p w14:paraId="3C8F0FE0" w14:textId="1FD53934" w:rsidR="0058481E" w:rsidRPr="0058481E" w:rsidRDefault="0058481E" w:rsidP="0058481E">
            <w:pPr>
              <w:jc w:val="center"/>
              <w:rPr>
                <w:sz w:val="20"/>
                <w:szCs w:val="20"/>
              </w:rPr>
            </w:pPr>
            <w:r w:rsidRPr="0058481E">
              <w:rPr>
                <w:sz w:val="20"/>
                <w:szCs w:val="20"/>
              </w:rPr>
              <w:t>Wymiana systemu detekcji tlenu GWTP4+UNIGAS 19/18%VOL</w:t>
            </w:r>
          </w:p>
        </w:tc>
        <w:tc>
          <w:tcPr>
            <w:tcW w:w="991" w:type="dxa"/>
          </w:tcPr>
          <w:p w14:paraId="5760E82E" w14:textId="44E60754" w:rsidR="0058481E" w:rsidRDefault="0058481E" w:rsidP="0058481E">
            <w:pPr>
              <w:jc w:val="center"/>
            </w:pPr>
          </w:p>
        </w:tc>
        <w:tc>
          <w:tcPr>
            <w:tcW w:w="1084" w:type="dxa"/>
          </w:tcPr>
          <w:p w14:paraId="3BB80474" w14:textId="2CE0BE01" w:rsidR="0058481E" w:rsidRDefault="0058481E" w:rsidP="0058481E">
            <w:pPr>
              <w:jc w:val="center"/>
            </w:pPr>
          </w:p>
        </w:tc>
        <w:tc>
          <w:tcPr>
            <w:tcW w:w="1752" w:type="dxa"/>
          </w:tcPr>
          <w:p w14:paraId="1EE5F85C" w14:textId="2AFC51F4" w:rsidR="0058481E" w:rsidRDefault="0058481E" w:rsidP="0058481E">
            <w:pPr>
              <w:jc w:val="center"/>
            </w:pPr>
          </w:p>
        </w:tc>
      </w:tr>
      <w:tr w:rsidR="0058481E" w14:paraId="531D1790" w14:textId="77759113" w:rsidTr="0058481E">
        <w:tc>
          <w:tcPr>
            <w:tcW w:w="704" w:type="dxa"/>
          </w:tcPr>
          <w:p w14:paraId="2AA735A5" w14:textId="4A41991C" w:rsidR="0058481E" w:rsidRDefault="0058481E" w:rsidP="0058481E">
            <w:pPr>
              <w:jc w:val="center"/>
            </w:pPr>
            <w:r>
              <w:t>2</w:t>
            </w:r>
          </w:p>
        </w:tc>
        <w:tc>
          <w:tcPr>
            <w:tcW w:w="4820" w:type="dxa"/>
          </w:tcPr>
          <w:p w14:paraId="786C3EF6" w14:textId="77777777" w:rsidR="0058481E" w:rsidRPr="0058481E" w:rsidRDefault="0058481E" w:rsidP="0058481E">
            <w:pPr>
              <w:jc w:val="center"/>
              <w:rPr>
                <w:sz w:val="20"/>
                <w:szCs w:val="20"/>
              </w:rPr>
            </w:pPr>
            <w:r w:rsidRPr="0058481E">
              <w:rPr>
                <w:sz w:val="20"/>
                <w:szCs w:val="20"/>
              </w:rPr>
              <w:t xml:space="preserve">Przegląd i kalibracja Systemów Detekcji Gazów  </w:t>
            </w:r>
          </w:p>
          <w:p w14:paraId="6BC1BEAD" w14:textId="0FE574CB" w:rsidR="0058481E" w:rsidRPr="0058481E" w:rsidRDefault="0058481E" w:rsidP="0058481E">
            <w:pPr>
              <w:jc w:val="center"/>
              <w:rPr>
                <w:sz w:val="20"/>
                <w:szCs w:val="20"/>
              </w:rPr>
            </w:pPr>
            <w:r w:rsidRPr="0058481E">
              <w:rPr>
                <w:sz w:val="20"/>
                <w:szCs w:val="20"/>
              </w:rPr>
              <w:t>ul. Borowska 213, Strzelin 46</w:t>
            </w:r>
          </w:p>
        </w:tc>
        <w:tc>
          <w:tcPr>
            <w:tcW w:w="991" w:type="dxa"/>
          </w:tcPr>
          <w:p w14:paraId="02BCD47C" w14:textId="21D8ADA9" w:rsidR="0058481E" w:rsidRDefault="0058481E" w:rsidP="0058481E">
            <w:pPr>
              <w:jc w:val="center"/>
            </w:pPr>
          </w:p>
        </w:tc>
        <w:tc>
          <w:tcPr>
            <w:tcW w:w="1084" w:type="dxa"/>
          </w:tcPr>
          <w:p w14:paraId="2130403D" w14:textId="5BF0040F" w:rsidR="0058481E" w:rsidRDefault="0058481E" w:rsidP="0058481E">
            <w:pPr>
              <w:jc w:val="center"/>
            </w:pPr>
          </w:p>
        </w:tc>
        <w:tc>
          <w:tcPr>
            <w:tcW w:w="1752" w:type="dxa"/>
          </w:tcPr>
          <w:p w14:paraId="744B73D2" w14:textId="47B3E89F" w:rsidR="0058481E" w:rsidRDefault="0058481E" w:rsidP="0058481E">
            <w:pPr>
              <w:jc w:val="center"/>
            </w:pPr>
          </w:p>
        </w:tc>
      </w:tr>
      <w:tr w:rsidR="0058481E" w14:paraId="4AF24E06" w14:textId="0DA72B1D" w:rsidTr="0058481E">
        <w:tc>
          <w:tcPr>
            <w:tcW w:w="5524" w:type="dxa"/>
            <w:gridSpan w:val="2"/>
          </w:tcPr>
          <w:p w14:paraId="78E88142" w14:textId="4071DE50" w:rsidR="0058481E" w:rsidRDefault="0058481E" w:rsidP="0058481E">
            <w:pPr>
              <w:jc w:val="center"/>
            </w:pPr>
            <w:r w:rsidRPr="0058481E">
              <w:rPr>
                <w:b/>
                <w:bCs/>
              </w:rPr>
              <w:t>RAZEM</w:t>
            </w:r>
          </w:p>
        </w:tc>
        <w:tc>
          <w:tcPr>
            <w:tcW w:w="991" w:type="dxa"/>
          </w:tcPr>
          <w:p w14:paraId="0AB3B605" w14:textId="1FEFD8A1" w:rsidR="0058481E" w:rsidRDefault="0058481E" w:rsidP="0058481E">
            <w:pPr>
              <w:jc w:val="center"/>
            </w:pPr>
          </w:p>
        </w:tc>
        <w:tc>
          <w:tcPr>
            <w:tcW w:w="1084" w:type="dxa"/>
          </w:tcPr>
          <w:p w14:paraId="2B5A86CE" w14:textId="1DC16942" w:rsidR="0058481E" w:rsidRDefault="0058481E" w:rsidP="0058481E">
            <w:pPr>
              <w:jc w:val="center"/>
            </w:pPr>
          </w:p>
        </w:tc>
        <w:tc>
          <w:tcPr>
            <w:tcW w:w="1752" w:type="dxa"/>
          </w:tcPr>
          <w:p w14:paraId="612DB9B2" w14:textId="7F3B3732" w:rsidR="0058481E" w:rsidRDefault="0058481E" w:rsidP="0058481E">
            <w:pPr>
              <w:jc w:val="center"/>
            </w:pPr>
          </w:p>
        </w:tc>
      </w:tr>
    </w:tbl>
    <w:p w14:paraId="1DA9B3DD" w14:textId="77777777" w:rsidR="0058481E" w:rsidRDefault="0058481E" w:rsidP="0058481E">
      <w:pPr>
        <w:jc w:val="center"/>
      </w:pPr>
    </w:p>
    <w:sectPr w:rsidR="005848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CE071" w14:textId="77777777" w:rsidR="00C82397" w:rsidRDefault="00C82397" w:rsidP="0058481E">
      <w:pPr>
        <w:spacing w:after="0" w:line="240" w:lineRule="auto"/>
      </w:pPr>
      <w:r>
        <w:separator/>
      </w:r>
    </w:p>
  </w:endnote>
  <w:endnote w:type="continuationSeparator" w:id="0">
    <w:p w14:paraId="7F7ED149" w14:textId="77777777" w:rsidR="00C82397" w:rsidRDefault="00C82397" w:rsidP="00584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28C13" w14:textId="77777777" w:rsidR="00C82397" w:rsidRDefault="00C82397" w:rsidP="0058481E">
      <w:pPr>
        <w:spacing w:after="0" w:line="240" w:lineRule="auto"/>
      </w:pPr>
      <w:r>
        <w:separator/>
      </w:r>
    </w:p>
  </w:footnote>
  <w:footnote w:type="continuationSeparator" w:id="0">
    <w:p w14:paraId="14251790" w14:textId="77777777" w:rsidR="00C82397" w:rsidRDefault="00C82397" w:rsidP="005848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81E"/>
    <w:rsid w:val="00045D04"/>
    <w:rsid w:val="001374CA"/>
    <w:rsid w:val="00227CEF"/>
    <w:rsid w:val="002932A3"/>
    <w:rsid w:val="004C021E"/>
    <w:rsid w:val="0058481E"/>
    <w:rsid w:val="0068655E"/>
    <w:rsid w:val="00765FCD"/>
    <w:rsid w:val="0078528F"/>
    <w:rsid w:val="00C35430"/>
    <w:rsid w:val="00C82397"/>
    <w:rsid w:val="00CD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892E2"/>
  <w15:chartTrackingRefBased/>
  <w15:docId w15:val="{99874509-2499-4774-84DA-AE5E91C4F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848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48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48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48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48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48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48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48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48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48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48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48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48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48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48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48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48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48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848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48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48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848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848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848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848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848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48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48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8481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84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84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481E"/>
  </w:style>
  <w:style w:type="paragraph" w:styleId="Stopka">
    <w:name w:val="footer"/>
    <w:basedOn w:val="Normalny"/>
    <w:link w:val="StopkaZnak"/>
    <w:uiPriority w:val="99"/>
    <w:unhideWhenUsed/>
    <w:rsid w:val="00584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48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354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Lener</dc:creator>
  <cp:keywords/>
  <dc:description/>
  <cp:lastModifiedBy>Piotr Jaworski</cp:lastModifiedBy>
  <cp:revision>3</cp:revision>
  <cp:lastPrinted>2025-07-23T06:32:00Z</cp:lastPrinted>
  <dcterms:created xsi:type="dcterms:W3CDTF">2025-07-24T09:59:00Z</dcterms:created>
  <dcterms:modified xsi:type="dcterms:W3CDTF">2025-07-24T10:05:00Z</dcterms:modified>
</cp:coreProperties>
</file>