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59" w:rsidRDefault="00DA1D59" w:rsidP="00DA1D59">
      <w:pPr>
        <w:pStyle w:val="Zwykytekst1"/>
        <w:spacing w:before="120"/>
        <w:jc w:val="center"/>
        <w:rPr>
          <w:rFonts w:ascii="Bookman Old Style" w:hAnsi="Bookman Old Style" w:cs="Bookman Old Style"/>
          <w:b/>
          <w:i/>
        </w:rPr>
      </w:pPr>
      <w:bookmarkStart w:id="0" w:name="_GoBack"/>
      <w:bookmarkEnd w:id="0"/>
    </w:p>
    <w:p w:rsidR="00DA1D59" w:rsidRDefault="004A6156" w:rsidP="004A6156">
      <w:pPr>
        <w:pStyle w:val="Zwykytekst1"/>
        <w:rPr>
          <w:rFonts w:ascii="Bookman Old Style" w:hAnsi="Bookman Old Style" w:cs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Opis Przedmiotu Zamówienia </w:t>
      </w:r>
    </w:p>
    <w:p w:rsidR="004A6156" w:rsidRDefault="004A6156" w:rsidP="004A6156">
      <w:pPr>
        <w:pStyle w:val="Zwykytekst1"/>
        <w:rPr>
          <w:rFonts w:ascii="Bookman Old Style" w:hAnsi="Bookman Old Style" w:cs="Bookman Old Style"/>
        </w:rPr>
      </w:pPr>
    </w:p>
    <w:p w:rsidR="00F7733D" w:rsidRDefault="00F7733D" w:rsidP="00DA1D59">
      <w:pPr>
        <w:pStyle w:val="Zwykytekst1"/>
        <w:numPr>
          <w:ilvl w:val="1"/>
          <w:numId w:val="1"/>
        </w:numPr>
        <w:ind w:left="382" w:hanging="382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Przedmiotem zamówienia jest:</w:t>
      </w:r>
    </w:p>
    <w:p w:rsidR="00DA1D59" w:rsidRDefault="00DA1D59" w:rsidP="00F7733D">
      <w:pPr>
        <w:pStyle w:val="Zwykytekst1"/>
        <w:ind w:left="382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W</w:t>
      </w:r>
      <w:r w:rsidR="00F7733D">
        <w:rPr>
          <w:rFonts w:ascii="Bookman Old Style" w:hAnsi="Bookman Old Style" w:cs="Bookman Old Style"/>
        </w:rPr>
        <w:t>ykonanie „Wpięcia</w:t>
      </w:r>
      <w:r w:rsidRPr="006C4997">
        <w:rPr>
          <w:rFonts w:ascii="Bookman Old Style" w:hAnsi="Bookman Old Style" w:cs="Bookman Old Style"/>
        </w:rPr>
        <w:t xml:space="preserve"> Drzwi</w:t>
      </w:r>
      <w:r>
        <w:rPr>
          <w:rFonts w:ascii="Bookman Old Style" w:hAnsi="Bookman Old Style" w:cs="Bookman Old Style"/>
        </w:rPr>
        <w:t xml:space="preserve"> Pożarowych i Przegród Dymowych w System</w:t>
      </w:r>
      <w:r w:rsidR="00F7733D">
        <w:rPr>
          <w:rFonts w:ascii="Bookman Old Style" w:hAnsi="Bookman Old Style" w:cs="Bookman Old Style"/>
        </w:rPr>
        <w:t xml:space="preserve"> Sygnalizacji Pożaru – III etap”</w:t>
      </w:r>
      <w:r>
        <w:rPr>
          <w:rFonts w:ascii="Bookman Old Style" w:hAnsi="Bookman Old Style" w:cs="Bookman Old Style"/>
        </w:rPr>
        <w:t xml:space="preserve"> w asortymencie, ilościach oraz cenach jednostkowych będąca załącznikiem do umowy tj.: </w:t>
      </w:r>
    </w:p>
    <w:p w:rsidR="00DA1D59" w:rsidRDefault="00DA1D59" w:rsidP="00DA1D59">
      <w:pPr>
        <w:pStyle w:val="Zwykytekst1"/>
        <w:numPr>
          <w:ilvl w:val="1"/>
          <w:numId w:val="1"/>
        </w:numPr>
        <w:ind w:left="382" w:hanging="382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Dostawa urządzeń</w:t>
      </w:r>
    </w:p>
    <w:p w:rsidR="00DA1D59" w:rsidRDefault="00DA1D59" w:rsidP="00DA1D59">
      <w:pPr>
        <w:numPr>
          <w:ilvl w:val="1"/>
          <w:numId w:val="2"/>
        </w:numPr>
        <w:tabs>
          <w:tab w:val="left" w:pos="720"/>
        </w:tabs>
        <w:ind w:left="720" w:hanging="360"/>
        <w:jc w:val="both"/>
        <w:rPr>
          <w:rFonts w:ascii="Bookman Old Style" w:hAnsi="Bookman Old Style" w:cs="Bookman Old Style"/>
          <w:sz w:val="20"/>
        </w:rPr>
      </w:pPr>
      <w:r>
        <w:rPr>
          <w:rFonts w:ascii="Bookman Old Style" w:hAnsi="Bookman Old Style" w:cs="Bookman Old Style"/>
          <w:sz w:val="20"/>
        </w:rPr>
        <w:t>Moduł sterujący BA-OI3 -  14 sztuk</w:t>
      </w:r>
    </w:p>
    <w:p w:rsidR="00DA1D59" w:rsidRDefault="00DA1D59" w:rsidP="00DA1D59">
      <w:pPr>
        <w:numPr>
          <w:ilvl w:val="1"/>
          <w:numId w:val="2"/>
        </w:numPr>
        <w:tabs>
          <w:tab w:val="left" w:pos="720"/>
        </w:tabs>
        <w:ind w:left="720" w:hanging="360"/>
        <w:jc w:val="both"/>
        <w:rPr>
          <w:rFonts w:ascii="Bookman Old Style" w:hAnsi="Bookman Old Style" w:cs="Bookman Old Style"/>
          <w:sz w:val="20"/>
        </w:rPr>
      </w:pPr>
      <w:r>
        <w:rPr>
          <w:rFonts w:ascii="Bookman Old Style" w:hAnsi="Bookman Old Style" w:cs="Bookman Old Style"/>
          <w:sz w:val="20"/>
        </w:rPr>
        <w:t>Samozamykacz GEZE 5000 z listwą elektroniczną i re</w:t>
      </w:r>
      <w:r w:rsidR="00201588">
        <w:rPr>
          <w:rFonts w:ascii="Bookman Old Style" w:hAnsi="Bookman Old Style" w:cs="Bookman Old Style"/>
          <w:sz w:val="20"/>
        </w:rPr>
        <w:t>gulatorem zamykania skrzydeł -34</w:t>
      </w:r>
      <w:r>
        <w:rPr>
          <w:rFonts w:ascii="Bookman Old Style" w:hAnsi="Bookman Old Style" w:cs="Bookman Old Style"/>
          <w:sz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</w:rPr>
        <w:t>kpl</w:t>
      </w:r>
      <w:proofErr w:type="spellEnd"/>
    </w:p>
    <w:p w:rsidR="00DA1D59" w:rsidRDefault="00DA1D59" w:rsidP="00DA1D59">
      <w:pPr>
        <w:numPr>
          <w:ilvl w:val="1"/>
          <w:numId w:val="2"/>
        </w:numPr>
        <w:tabs>
          <w:tab w:val="left" w:pos="720"/>
        </w:tabs>
        <w:ind w:left="720" w:hanging="360"/>
        <w:jc w:val="both"/>
        <w:rPr>
          <w:rFonts w:ascii="Bookman Old Style" w:hAnsi="Bookman Old Style" w:cs="Bookman Old Style"/>
          <w:sz w:val="20"/>
        </w:rPr>
      </w:pPr>
      <w:r>
        <w:rPr>
          <w:rFonts w:ascii="Bookman Old Style" w:hAnsi="Bookman Old Style" w:cs="Bookman Old Style"/>
          <w:sz w:val="20"/>
        </w:rPr>
        <w:t xml:space="preserve">Zwora elektromagnetyczna – 5 </w:t>
      </w:r>
      <w:proofErr w:type="spellStart"/>
      <w:r>
        <w:rPr>
          <w:rFonts w:ascii="Bookman Old Style" w:hAnsi="Bookman Old Style" w:cs="Bookman Old Style"/>
          <w:sz w:val="20"/>
        </w:rPr>
        <w:t>kpl</w:t>
      </w:r>
      <w:proofErr w:type="spellEnd"/>
      <w:r>
        <w:rPr>
          <w:rFonts w:ascii="Bookman Old Style" w:hAnsi="Bookman Old Style" w:cs="Bookman Old Style"/>
          <w:sz w:val="20"/>
        </w:rPr>
        <w:t xml:space="preserve"> (10 sztuk </w:t>
      </w:r>
      <w:proofErr w:type="spellStart"/>
      <w:r>
        <w:rPr>
          <w:rFonts w:ascii="Bookman Old Style" w:hAnsi="Bookman Old Style" w:cs="Bookman Old Style"/>
          <w:sz w:val="20"/>
        </w:rPr>
        <w:t>szczeko</w:t>
      </w:r>
      <w:proofErr w:type="spellEnd"/>
      <w:r w:rsidR="004A6156">
        <w:rPr>
          <w:rFonts w:ascii="Bookman Old Style" w:hAnsi="Bookman Old Style" w:cs="Bookman Old Style"/>
          <w:sz w:val="20"/>
        </w:rPr>
        <w:t xml:space="preserve"> </w:t>
      </w:r>
      <w:r>
        <w:rPr>
          <w:rFonts w:ascii="Bookman Old Style" w:hAnsi="Bookman Old Style" w:cs="Bookman Old Style"/>
          <w:sz w:val="20"/>
        </w:rPr>
        <w:t>trzymaczy)</w:t>
      </w:r>
    </w:p>
    <w:p w:rsidR="00DA1D59" w:rsidRPr="00E242C4" w:rsidRDefault="00DA1D59" w:rsidP="00DA1D59">
      <w:pPr>
        <w:numPr>
          <w:ilvl w:val="1"/>
          <w:numId w:val="2"/>
        </w:numPr>
        <w:tabs>
          <w:tab w:val="left" w:pos="720"/>
        </w:tabs>
        <w:ind w:left="720" w:hanging="360"/>
        <w:jc w:val="both"/>
        <w:rPr>
          <w:rFonts w:ascii="Bookman Old Style" w:hAnsi="Bookman Old Style" w:cs="Bookman Old Style"/>
          <w:sz w:val="20"/>
        </w:rPr>
      </w:pPr>
      <w:r>
        <w:rPr>
          <w:rFonts w:ascii="Bookman Old Style" w:hAnsi="Bookman Old Style" w:cs="Bookman Old Style"/>
          <w:sz w:val="20"/>
        </w:rPr>
        <w:t>Zasilacz pożarowy – 14 sztuk</w:t>
      </w:r>
    </w:p>
    <w:p w:rsidR="00DA1D59" w:rsidRDefault="00DA1D59" w:rsidP="00DA1D59">
      <w:pPr>
        <w:numPr>
          <w:ilvl w:val="1"/>
          <w:numId w:val="2"/>
        </w:numPr>
        <w:tabs>
          <w:tab w:val="left" w:pos="720"/>
        </w:tabs>
        <w:ind w:left="720" w:hanging="360"/>
        <w:jc w:val="both"/>
        <w:rPr>
          <w:rFonts w:ascii="Bookman Old Style" w:hAnsi="Bookman Old Style" w:cs="Bookman Old Style"/>
          <w:sz w:val="20"/>
        </w:rPr>
      </w:pPr>
      <w:r>
        <w:rPr>
          <w:rFonts w:ascii="Bookman Old Style" w:hAnsi="Bookman Old Style" w:cs="Bookman Old Style"/>
          <w:sz w:val="20"/>
        </w:rPr>
        <w:t>Przycisk zwalniający  blokadę drzwi (np., dzwonkowy) – 49 sztuk</w:t>
      </w:r>
    </w:p>
    <w:p w:rsidR="00DA1D59" w:rsidRDefault="00DA1D59" w:rsidP="00DA1D59">
      <w:pPr>
        <w:numPr>
          <w:ilvl w:val="1"/>
          <w:numId w:val="2"/>
        </w:numPr>
        <w:tabs>
          <w:tab w:val="left" w:pos="720"/>
        </w:tabs>
        <w:ind w:left="720" w:hanging="360"/>
        <w:jc w:val="both"/>
        <w:rPr>
          <w:rFonts w:ascii="Bookman Old Style" w:hAnsi="Bookman Old Style" w:cs="Bookman Old Style"/>
          <w:sz w:val="20"/>
        </w:rPr>
      </w:pPr>
      <w:r>
        <w:rPr>
          <w:rFonts w:ascii="Bookman Old Style" w:hAnsi="Bookman Old Style" w:cs="Bookman Old Style"/>
          <w:sz w:val="20"/>
        </w:rPr>
        <w:t>Sygnalizator zamykania drzwi 49 sztuk</w:t>
      </w:r>
    </w:p>
    <w:p w:rsidR="00DA1D59" w:rsidRDefault="00DA1D59" w:rsidP="00DA1D59">
      <w:pPr>
        <w:numPr>
          <w:ilvl w:val="1"/>
          <w:numId w:val="2"/>
        </w:numPr>
        <w:tabs>
          <w:tab w:val="left" w:pos="720"/>
        </w:tabs>
        <w:ind w:left="720" w:hanging="360"/>
        <w:jc w:val="both"/>
        <w:rPr>
          <w:rFonts w:ascii="Bookman Old Style" w:hAnsi="Bookman Old Style" w:cs="Bookman Old Style"/>
          <w:sz w:val="20"/>
        </w:rPr>
      </w:pPr>
      <w:r>
        <w:rPr>
          <w:rFonts w:ascii="Bookman Old Style" w:hAnsi="Bookman Old Style" w:cs="Bookman Old Style"/>
          <w:sz w:val="20"/>
        </w:rPr>
        <w:t xml:space="preserve">Tablice fluorescencyjne 98 sztuk </w:t>
      </w:r>
    </w:p>
    <w:p w:rsidR="00DA1D59" w:rsidRDefault="00DA1D59" w:rsidP="00DA1D59">
      <w:pPr>
        <w:numPr>
          <w:ilvl w:val="1"/>
          <w:numId w:val="2"/>
        </w:numPr>
        <w:tabs>
          <w:tab w:val="left" w:pos="720"/>
        </w:tabs>
        <w:ind w:left="720" w:hanging="360"/>
        <w:jc w:val="both"/>
        <w:rPr>
          <w:rFonts w:ascii="Bookman Old Style" w:hAnsi="Bookman Old Style" w:cs="Bookman Old Style"/>
          <w:sz w:val="20"/>
        </w:rPr>
      </w:pPr>
      <w:r w:rsidRPr="00506FFA">
        <w:rPr>
          <w:rFonts w:ascii="Bookman Old Style" w:hAnsi="Bookman Old Style" w:cs="Bookman Old Style"/>
          <w:sz w:val="20"/>
        </w:rPr>
        <w:t>Odboje 98 sztuk</w:t>
      </w:r>
    </w:p>
    <w:p w:rsidR="004A6156" w:rsidRDefault="004A6156" w:rsidP="004A6156">
      <w:pPr>
        <w:tabs>
          <w:tab w:val="left" w:pos="720"/>
        </w:tabs>
        <w:ind w:left="720"/>
        <w:jc w:val="both"/>
        <w:rPr>
          <w:rFonts w:ascii="Bookman Old Style" w:hAnsi="Bookman Old Style" w:cs="Bookman Old Style"/>
          <w:sz w:val="20"/>
        </w:rPr>
      </w:pPr>
    </w:p>
    <w:p w:rsidR="00DA1D59" w:rsidRPr="00506FFA" w:rsidRDefault="00DA1D59" w:rsidP="00DA1D59">
      <w:pPr>
        <w:numPr>
          <w:ilvl w:val="1"/>
          <w:numId w:val="1"/>
        </w:numPr>
        <w:tabs>
          <w:tab w:val="left" w:pos="720"/>
        </w:tabs>
        <w:jc w:val="both"/>
        <w:rPr>
          <w:rFonts w:ascii="Bookman Old Style" w:hAnsi="Bookman Old Style" w:cs="Bookman Old Style"/>
          <w:sz w:val="20"/>
        </w:rPr>
      </w:pPr>
      <w:r w:rsidRPr="00506FFA">
        <w:rPr>
          <w:rFonts w:ascii="Bookman Old Style" w:hAnsi="Bookman Old Style" w:cs="Bookman Old Style"/>
          <w:sz w:val="20"/>
        </w:rPr>
        <w:t>Montaż urządzeń, tablic, dokumentacja , szkolenie</w:t>
      </w:r>
    </w:p>
    <w:p w:rsidR="00DA1D59" w:rsidRDefault="00DA1D59" w:rsidP="00DA1D59">
      <w:pPr>
        <w:tabs>
          <w:tab w:val="left" w:pos="142"/>
        </w:tabs>
        <w:jc w:val="both"/>
        <w:rPr>
          <w:rFonts w:ascii="Bookman Old Style" w:hAnsi="Bookman Old Style" w:cs="Bookman Old Style"/>
          <w:sz w:val="20"/>
        </w:rPr>
      </w:pPr>
      <w:r>
        <w:rPr>
          <w:rFonts w:ascii="Bookman Old Style" w:hAnsi="Bookman Old Style" w:cs="Bookman Old Style"/>
          <w:sz w:val="20"/>
        </w:rPr>
        <w:t xml:space="preserve">     a) Montaż modułów sterujących BA-OI3 – 14 sztuk</w:t>
      </w:r>
    </w:p>
    <w:p w:rsidR="00DA1D59" w:rsidRDefault="00DA1D59" w:rsidP="00DA1D59">
      <w:pPr>
        <w:tabs>
          <w:tab w:val="left" w:pos="142"/>
          <w:tab w:val="left" w:pos="567"/>
        </w:tabs>
        <w:jc w:val="both"/>
        <w:rPr>
          <w:rFonts w:ascii="Bookman Old Style" w:hAnsi="Bookman Old Style" w:cs="Bookman Old Style"/>
          <w:sz w:val="20"/>
        </w:rPr>
      </w:pPr>
      <w:r>
        <w:rPr>
          <w:rFonts w:ascii="Bookman Old Style" w:hAnsi="Bookman Old Style" w:cs="Bookman Old Style"/>
          <w:sz w:val="20"/>
        </w:rPr>
        <w:t xml:space="preserve">     b) montaż samozamykaczy GEZE 5000 z listwą elektroniczną i regulatorem kolejności</w:t>
      </w:r>
      <w:r>
        <w:rPr>
          <w:rFonts w:ascii="Bookman Old Style" w:hAnsi="Bookman Old Style" w:cs="Bookman Old Style"/>
          <w:sz w:val="20"/>
        </w:rPr>
        <w:tab/>
        <w:t xml:space="preserve">        zamykania</w:t>
      </w:r>
      <w:r w:rsidR="006B4088">
        <w:rPr>
          <w:rFonts w:ascii="Bookman Old Style" w:hAnsi="Bookman Old Style" w:cs="Bookman Old Style"/>
          <w:sz w:val="20"/>
        </w:rPr>
        <w:t xml:space="preserve"> – 34</w:t>
      </w:r>
      <w:r w:rsidR="000D2F50">
        <w:rPr>
          <w:rFonts w:ascii="Bookman Old Style" w:hAnsi="Bookman Old Style" w:cs="Bookman Old Style"/>
          <w:sz w:val="20"/>
        </w:rPr>
        <w:t xml:space="preserve"> kpl.</w:t>
      </w:r>
    </w:p>
    <w:p w:rsidR="00DA1D59" w:rsidRDefault="00DA1D59" w:rsidP="00DA1D59">
      <w:pPr>
        <w:tabs>
          <w:tab w:val="left" w:pos="142"/>
          <w:tab w:val="left" w:pos="567"/>
        </w:tabs>
        <w:jc w:val="both"/>
        <w:rPr>
          <w:rFonts w:ascii="Bookman Old Style" w:hAnsi="Bookman Old Style" w:cs="Bookman Old Style"/>
          <w:sz w:val="20"/>
        </w:rPr>
      </w:pPr>
      <w:r>
        <w:rPr>
          <w:rFonts w:ascii="Bookman Old Style" w:hAnsi="Bookman Old Style" w:cs="Bookman Old Style"/>
          <w:sz w:val="20"/>
        </w:rPr>
        <w:t xml:space="preserve">     c) Montaż zwory elektromagnetycznej 5 </w:t>
      </w:r>
      <w:proofErr w:type="spellStart"/>
      <w:r>
        <w:rPr>
          <w:rFonts w:ascii="Bookman Old Style" w:hAnsi="Bookman Old Style" w:cs="Bookman Old Style"/>
          <w:sz w:val="20"/>
        </w:rPr>
        <w:t>kpl</w:t>
      </w:r>
      <w:proofErr w:type="spellEnd"/>
      <w:r>
        <w:rPr>
          <w:rFonts w:ascii="Bookman Old Style" w:hAnsi="Bookman Old Style" w:cs="Bookman Old Style"/>
          <w:sz w:val="20"/>
        </w:rPr>
        <w:t xml:space="preserve"> ( 10 sztuk </w:t>
      </w:r>
      <w:proofErr w:type="spellStart"/>
      <w:r>
        <w:rPr>
          <w:rFonts w:ascii="Bookman Old Style" w:hAnsi="Bookman Old Style" w:cs="Bookman Old Style"/>
          <w:sz w:val="20"/>
        </w:rPr>
        <w:t>szczeko</w:t>
      </w:r>
      <w:proofErr w:type="spellEnd"/>
      <w:r>
        <w:rPr>
          <w:rFonts w:ascii="Bookman Old Style" w:hAnsi="Bookman Old Style" w:cs="Bookman Old Style"/>
          <w:sz w:val="20"/>
        </w:rPr>
        <w:t xml:space="preserve"> trzymaczy)</w:t>
      </w:r>
    </w:p>
    <w:p w:rsidR="00DA1D59" w:rsidRDefault="00DA1D59" w:rsidP="00DA1D59">
      <w:pPr>
        <w:tabs>
          <w:tab w:val="left" w:pos="142"/>
          <w:tab w:val="left" w:pos="567"/>
        </w:tabs>
        <w:jc w:val="both"/>
        <w:rPr>
          <w:rFonts w:ascii="Bookman Old Style" w:hAnsi="Bookman Old Style" w:cs="Bookman Old Style"/>
          <w:sz w:val="20"/>
        </w:rPr>
      </w:pPr>
      <w:r>
        <w:rPr>
          <w:rFonts w:ascii="Bookman Old Style" w:hAnsi="Bookman Old Style" w:cs="Bookman Old Style"/>
          <w:sz w:val="20"/>
        </w:rPr>
        <w:t xml:space="preserve">     d)  Montaż zasilaczy – 14 sztuk</w:t>
      </w:r>
    </w:p>
    <w:p w:rsidR="00DA1D59" w:rsidRDefault="00DA1D59" w:rsidP="00DA1D59">
      <w:pPr>
        <w:tabs>
          <w:tab w:val="left" w:pos="142"/>
          <w:tab w:val="left" w:pos="567"/>
        </w:tabs>
        <w:jc w:val="both"/>
        <w:rPr>
          <w:rFonts w:ascii="Bookman Old Style" w:hAnsi="Bookman Old Style" w:cs="Bookman Old Style"/>
          <w:sz w:val="20"/>
        </w:rPr>
      </w:pPr>
      <w:r>
        <w:rPr>
          <w:rFonts w:ascii="Bookman Old Style" w:hAnsi="Bookman Old Style" w:cs="Bookman Old Style"/>
          <w:sz w:val="20"/>
        </w:rPr>
        <w:t xml:space="preserve">     e)  Montaż przycisków zwalniających blokadę drzwi – 49 sztuk</w:t>
      </w:r>
    </w:p>
    <w:p w:rsidR="00DA1D59" w:rsidRDefault="00DA1D59" w:rsidP="00DA1D59">
      <w:pPr>
        <w:tabs>
          <w:tab w:val="left" w:pos="142"/>
          <w:tab w:val="left" w:pos="567"/>
        </w:tabs>
        <w:jc w:val="both"/>
        <w:rPr>
          <w:rFonts w:ascii="Bookman Old Style" w:hAnsi="Bookman Old Style" w:cs="Bookman Old Style"/>
          <w:sz w:val="20"/>
        </w:rPr>
      </w:pPr>
      <w:r>
        <w:rPr>
          <w:rFonts w:ascii="Bookman Old Style" w:hAnsi="Bookman Old Style" w:cs="Bookman Old Style"/>
          <w:sz w:val="20"/>
        </w:rPr>
        <w:t xml:space="preserve">     f)   Montaż sygnalizatorów zamykania drzwi – 49 sztuk</w:t>
      </w:r>
    </w:p>
    <w:p w:rsidR="00DA1D59" w:rsidRDefault="00DA1D59" w:rsidP="00DA1D59">
      <w:pPr>
        <w:tabs>
          <w:tab w:val="left" w:pos="142"/>
          <w:tab w:val="left" w:pos="567"/>
        </w:tabs>
        <w:jc w:val="both"/>
        <w:rPr>
          <w:rFonts w:ascii="Bookman Old Style" w:hAnsi="Bookman Old Style" w:cs="Bookman Old Style"/>
          <w:sz w:val="20"/>
        </w:rPr>
      </w:pPr>
      <w:r>
        <w:rPr>
          <w:rFonts w:ascii="Bookman Old Style" w:hAnsi="Bookman Old Style" w:cs="Bookman Old Style"/>
          <w:sz w:val="20"/>
        </w:rPr>
        <w:t xml:space="preserve">     g)  Montaż  tablic fluorescencyjnych – 98 sztuk</w:t>
      </w:r>
    </w:p>
    <w:p w:rsidR="00DA1D59" w:rsidRDefault="00DA1D59" w:rsidP="00DA1D59">
      <w:pPr>
        <w:tabs>
          <w:tab w:val="left" w:pos="142"/>
          <w:tab w:val="left" w:pos="567"/>
        </w:tabs>
        <w:jc w:val="both"/>
        <w:rPr>
          <w:rFonts w:ascii="Bookman Old Style" w:hAnsi="Bookman Old Style" w:cs="Bookman Old Style"/>
          <w:sz w:val="20"/>
        </w:rPr>
      </w:pPr>
      <w:r>
        <w:rPr>
          <w:rFonts w:ascii="Bookman Old Style" w:hAnsi="Bookman Old Style" w:cs="Bookman Old Style"/>
          <w:sz w:val="20"/>
        </w:rPr>
        <w:t xml:space="preserve">     h)  Montaż </w:t>
      </w:r>
      <w:proofErr w:type="spellStart"/>
      <w:r>
        <w:rPr>
          <w:rFonts w:ascii="Bookman Old Style" w:hAnsi="Bookman Old Style" w:cs="Bookman Old Style"/>
          <w:sz w:val="20"/>
        </w:rPr>
        <w:t>odboi</w:t>
      </w:r>
      <w:proofErr w:type="spellEnd"/>
      <w:r>
        <w:rPr>
          <w:rFonts w:ascii="Bookman Old Style" w:hAnsi="Bookman Old Style" w:cs="Bookman Old Style"/>
          <w:sz w:val="20"/>
        </w:rPr>
        <w:t xml:space="preserve"> – 98 sztuk</w:t>
      </w:r>
    </w:p>
    <w:p w:rsidR="00DA1D59" w:rsidRDefault="00DA1D59" w:rsidP="00DA1D59">
      <w:pPr>
        <w:tabs>
          <w:tab w:val="left" w:pos="142"/>
          <w:tab w:val="left" w:pos="567"/>
        </w:tabs>
        <w:jc w:val="both"/>
        <w:rPr>
          <w:rFonts w:ascii="Bookman Old Style" w:hAnsi="Bookman Old Style" w:cs="Bookman Old Style"/>
          <w:sz w:val="20"/>
        </w:rPr>
      </w:pPr>
      <w:r>
        <w:rPr>
          <w:rFonts w:ascii="Bookman Old Style" w:hAnsi="Bookman Old Style" w:cs="Bookman Old Style"/>
          <w:sz w:val="20"/>
        </w:rPr>
        <w:t xml:space="preserve">      i)  Programowanie i wizualizacja w Systemie Sygnalizacji Pożaru</w:t>
      </w:r>
    </w:p>
    <w:p w:rsidR="00DA1D59" w:rsidRDefault="00DA1D59" w:rsidP="00DA1D59">
      <w:pPr>
        <w:tabs>
          <w:tab w:val="left" w:pos="142"/>
          <w:tab w:val="left" w:pos="567"/>
        </w:tabs>
        <w:jc w:val="both"/>
        <w:rPr>
          <w:rFonts w:ascii="Bookman Old Style" w:hAnsi="Bookman Old Style" w:cs="Bookman Old Style"/>
          <w:sz w:val="20"/>
        </w:rPr>
      </w:pPr>
      <w:r>
        <w:rPr>
          <w:rFonts w:ascii="Bookman Old Style" w:hAnsi="Bookman Old Style" w:cs="Bookman Old Style"/>
          <w:sz w:val="20"/>
        </w:rPr>
        <w:t xml:space="preserve">      j)  Wykonanie dokumentacji wykonawczej i po wykonawczej</w:t>
      </w:r>
    </w:p>
    <w:p w:rsidR="00DA1D59" w:rsidRDefault="00DA1D59" w:rsidP="00DA1D59">
      <w:pPr>
        <w:tabs>
          <w:tab w:val="left" w:pos="720"/>
        </w:tabs>
        <w:jc w:val="both"/>
        <w:rPr>
          <w:rFonts w:ascii="Bookman Old Style" w:hAnsi="Bookman Old Style" w:cs="Bookman Old Style"/>
          <w:sz w:val="20"/>
        </w:rPr>
      </w:pPr>
      <w:r>
        <w:rPr>
          <w:rFonts w:ascii="Bookman Old Style" w:hAnsi="Bookman Old Style" w:cs="Bookman Old Style"/>
          <w:sz w:val="20"/>
        </w:rPr>
        <w:t xml:space="preserve">      </w:t>
      </w:r>
      <w:r w:rsidR="004A6156">
        <w:rPr>
          <w:rFonts w:ascii="Bookman Old Style" w:hAnsi="Bookman Old Style" w:cs="Bookman Old Style"/>
          <w:sz w:val="20"/>
        </w:rPr>
        <w:t>k)</w:t>
      </w:r>
      <w:r>
        <w:rPr>
          <w:rFonts w:ascii="Bookman Old Style" w:hAnsi="Bookman Old Style" w:cs="Bookman Old Style"/>
          <w:sz w:val="20"/>
        </w:rPr>
        <w:t xml:space="preserve"> Szkolenie użytkowników stref oraz służb technicznych oraz Ochrony Szpital</w:t>
      </w:r>
      <w:r w:rsidR="00234441">
        <w:rPr>
          <w:rFonts w:ascii="Bookman Old Style" w:hAnsi="Bookman Old Style" w:cs="Bookman Old Style"/>
          <w:sz w:val="20"/>
        </w:rPr>
        <w:t>a</w:t>
      </w:r>
    </w:p>
    <w:p w:rsidR="00DA1D59" w:rsidRDefault="00DA1D59" w:rsidP="00DA1D59">
      <w:pPr>
        <w:pStyle w:val="Zwykytekst1"/>
        <w:jc w:val="both"/>
        <w:rPr>
          <w:rFonts w:ascii="Bookman Old Style" w:hAnsi="Bookman Old Style" w:cs="Bookman Old Style"/>
        </w:rPr>
      </w:pPr>
    </w:p>
    <w:p w:rsidR="00DA1D59" w:rsidRPr="00506FFA" w:rsidRDefault="00DA1D59" w:rsidP="00DA1D59">
      <w:pPr>
        <w:pStyle w:val="Zwykytekst1"/>
        <w:numPr>
          <w:ilvl w:val="1"/>
          <w:numId w:val="1"/>
        </w:numPr>
        <w:rPr>
          <w:rFonts w:ascii="Bookman Old Style" w:hAnsi="Bookman Old Style" w:cs="Bookman Old Style"/>
        </w:rPr>
      </w:pPr>
      <w:r w:rsidRPr="00506FFA">
        <w:rPr>
          <w:rFonts w:ascii="Bookman Old Style" w:hAnsi="Bookman Old Style" w:cs="Bookman Old Style"/>
        </w:rPr>
        <w:t xml:space="preserve">Wszystkie prace związane z programową obsługą systemu sygnalizacji pożarowej </w:t>
      </w:r>
      <w:proofErr w:type="spellStart"/>
      <w:r w:rsidRPr="00506FFA">
        <w:rPr>
          <w:rFonts w:ascii="Bookman Old Style" w:hAnsi="Bookman Old Style" w:cs="Bookman Old Style"/>
        </w:rPr>
        <w:t>Integral</w:t>
      </w:r>
      <w:proofErr w:type="spellEnd"/>
      <w:r w:rsidRPr="00506FFA">
        <w:rPr>
          <w:rFonts w:ascii="Bookman Old Style" w:hAnsi="Bookman Old Style" w:cs="Bookman Old Style"/>
        </w:rPr>
        <w:t xml:space="preserve">-firmy </w:t>
      </w:r>
      <w:proofErr w:type="spellStart"/>
      <w:r w:rsidRPr="00506FFA">
        <w:rPr>
          <w:rFonts w:ascii="Bookman Old Style" w:hAnsi="Bookman Old Style" w:cs="Bookman Old Style"/>
        </w:rPr>
        <w:t>Schrack</w:t>
      </w:r>
      <w:proofErr w:type="spellEnd"/>
      <w:r w:rsidRPr="00506FFA">
        <w:rPr>
          <w:rFonts w:ascii="Bookman Old Style" w:hAnsi="Bookman Old Style" w:cs="Bookman Old Style"/>
        </w:rPr>
        <w:t xml:space="preserve">- </w:t>
      </w:r>
      <w:proofErr w:type="spellStart"/>
      <w:r w:rsidRPr="00506FFA">
        <w:rPr>
          <w:rFonts w:ascii="Bookman Old Style" w:hAnsi="Bookman Old Style" w:cs="Bookman Old Style"/>
        </w:rPr>
        <w:t>Seconet</w:t>
      </w:r>
      <w:proofErr w:type="spellEnd"/>
      <w:r w:rsidRPr="00506FFA">
        <w:rPr>
          <w:rFonts w:ascii="Bookman Old Style" w:hAnsi="Bookman Old Style" w:cs="Bookman Old Style"/>
        </w:rPr>
        <w:t xml:space="preserve"> mogą dokonać tylko autoryzowane pod</w:t>
      </w:r>
      <w:r w:rsidR="00F7733D">
        <w:rPr>
          <w:rFonts w:ascii="Bookman Old Style" w:hAnsi="Bookman Old Style" w:cs="Bookman Old Style"/>
        </w:rPr>
        <w:t>mioty gospodarcze posiadające</w:t>
      </w:r>
      <w:r w:rsidRPr="00506FFA">
        <w:rPr>
          <w:rFonts w:ascii="Bookman Old Style" w:hAnsi="Bookman Old Style" w:cs="Bookman Old Style"/>
        </w:rPr>
        <w:t xml:space="preserve"> stosowne uprawnienia serwisowe oraz posiadające w swoich zasobach kadrowych pracowników z odpowiednimi certyfikat</w:t>
      </w:r>
      <w:r w:rsidR="00F7733D">
        <w:rPr>
          <w:rFonts w:ascii="Bookman Old Style" w:hAnsi="Bookman Old Style" w:cs="Bookman Old Style"/>
        </w:rPr>
        <w:t>ami</w:t>
      </w:r>
      <w:r w:rsidRPr="00506FFA">
        <w:rPr>
          <w:rFonts w:ascii="Bookman Old Style" w:hAnsi="Bookman Old Style" w:cs="Bookman Old Style"/>
        </w:rPr>
        <w:t xml:space="preserve"> </w:t>
      </w:r>
    </w:p>
    <w:p w:rsidR="00DA1D59" w:rsidRDefault="00DA1D59" w:rsidP="00F7733D">
      <w:pPr>
        <w:pStyle w:val="Zwykytekst1"/>
        <w:ind w:left="57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tj. Prace programistyczne mogą prowadzić wyłącznie pracownicy legitymujący się imiennymi certyfikatami  wydanymi</w:t>
      </w:r>
      <w:r w:rsidR="00F7733D">
        <w:rPr>
          <w:rFonts w:ascii="Bookman Old Style" w:hAnsi="Bookman Old Style" w:cs="Bookman Old Style"/>
        </w:rPr>
        <w:t xml:space="preserve"> przez </w:t>
      </w:r>
      <w:proofErr w:type="spellStart"/>
      <w:r w:rsidR="00F7733D">
        <w:rPr>
          <w:rFonts w:ascii="Bookman Old Style" w:hAnsi="Bookman Old Style" w:cs="Bookman Old Style"/>
        </w:rPr>
        <w:t>Schrack-Seconet</w:t>
      </w:r>
      <w:proofErr w:type="spellEnd"/>
      <w:r w:rsidR="00F7733D">
        <w:rPr>
          <w:rFonts w:ascii="Bookman Old Style" w:hAnsi="Bookman Old Style" w:cs="Bookman Old Style"/>
        </w:rPr>
        <w:t xml:space="preserve"> Polska. </w:t>
      </w:r>
    </w:p>
    <w:p w:rsidR="00DA1D59" w:rsidRDefault="00DA1D59" w:rsidP="00DA1D59">
      <w:pPr>
        <w:pStyle w:val="Zwykytekst1"/>
        <w:numPr>
          <w:ilvl w:val="1"/>
          <w:numId w:val="1"/>
        </w:numPr>
        <w:ind w:left="382" w:hanging="382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Wykonawca zapewnia, że odbył przed złożeniem oferty wizytację Urządzeń oraz ich otoczenia w celu oceny, na własną odpowiedzialność, koszt i ryzyko, wszystkich czynników koniecznych do przygotowania jego rzetelnej oferty, obejmującej wszelkie niezbędne prace przygotowawcze, zasadnicze i towarzyszące do prowadzenia robót.</w:t>
      </w:r>
    </w:p>
    <w:p w:rsidR="00DA1D59" w:rsidRDefault="00DA1D59" w:rsidP="00DA1D59">
      <w:pPr>
        <w:pStyle w:val="Zwykytekst1"/>
        <w:numPr>
          <w:ilvl w:val="1"/>
          <w:numId w:val="1"/>
        </w:numPr>
        <w:ind w:left="382" w:hanging="382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Przedmiot Umowy realizowany będzie przez pracowników Wykonawcy i pod nadzorem osoby posiadającej odpowiednie uprawnienia. </w:t>
      </w:r>
    </w:p>
    <w:p w:rsidR="00DA1D59" w:rsidRDefault="00DA1D59" w:rsidP="00DA1D59">
      <w:pPr>
        <w:pStyle w:val="Zwykytekst1"/>
        <w:numPr>
          <w:ilvl w:val="1"/>
          <w:numId w:val="1"/>
        </w:numPr>
        <w:ind w:left="382" w:hanging="382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Wykonawca może powierzyć wykonanie części zamówienia Podwykonawcy, który posiada kwalifikacje, umiejętności oraz potencjał zapewniający prawidłowe wykonanie umowy. Wykonawca ponosi jednak pełną odpowiedzialność za działania Podwykonawców, którym zadanie powierzył.</w:t>
      </w:r>
    </w:p>
    <w:p w:rsidR="00DA1D59" w:rsidRDefault="00DA1D59" w:rsidP="00DA1D59">
      <w:pPr>
        <w:pStyle w:val="Zwykytekst1"/>
        <w:numPr>
          <w:ilvl w:val="1"/>
          <w:numId w:val="1"/>
        </w:numPr>
        <w:ind w:left="382" w:hanging="382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Każdy pracownik Wykonawcy lub osoba przy pomocy, której wykonuje daną robotę przed </w:t>
      </w:r>
      <w:r>
        <w:rPr>
          <w:rFonts w:ascii="Bookman Old Style" w:hAnsi="Bookman Old Style" w:cs="Bookman Old Style"/>
          <w:spacing w:val="2"/>
        </w:rPr>
        <w:t xml:space="preserve">przystąpieniem do prac musi być przeszkolony na stanowisku pracy z podstawowych </w:t>
      </w:r>
      <w:r>
        <w:rPr>
          <w:rFonts w:ascii="Bookman Old Style" w:hAnsi="Bookman Old Style" w:cs="Bookman Old Style"/>
        </w:rPr>
        <w:t xml:space="preserve">zasad oraz przepisów BHP i ppoż. przez odpowiedniego specjalistę do spraw BHP lub bezpośredniego przełożonego (posiadającego uprawnienia do szkolenia wstępnego </w:t>
      </w:r>
      <w:r>
        <w:rPr>
          <w:rFonts w:ascii="Bookman Old Style" w:hAnsi="Bookman Old Style" w:cs="Bookman Old Style"/>
          <w:spacing w:val="-2"/>
        </w:rPr>
        <w:t>oraz na stanowisku pracy).</w:t>
      </w:r>
    </w:p>
    <w:p w:rsidR="00DA1D59" w:rsidRDefault="00DA1D59" w:rsidP="00DA1D59">
      <w:pPr>
        <w:pStyle w:val="Zwykytekst1"/>
        <w:numPr>
          <w:ilvl w:val="1"/>
          <w:numId w:val="1"/>
        </w:numPr>
        <w:ind w:left="382" w:hanging="382"/>
        <w:jc w:val="both"/>
        <w:rPr>
          <w:rFonts w:ascii="Bookman Old Style" w:hAnsi="Bookman Old Style" w:cs="Bookman Old Style"/>
          <w:kern w:val="1"/>
        </w:rPr>
      </w:pPr>
      <w:r>
        <w:rPr>
          <w:rFonts w:ascii="Bookman Old Style" w:hAnsi="Bookman Old Style" w:cs="Bookman Old Style"/>
        </w:rPr>
        <w:t xml:space="preserve">Wykonawca wyposaża swoich pracowników wykonujących prace na obiekcie szpitalnym </w:t>
      </w:r>
      <w:r>
        <w:rPr>
          <w:rFonts w:ascii="Bookman Old Style" w:hAnsi="Bookman Old Style" w:cs="Bookman Old Style"/>
          <w:spacing w:val="3"/>
        </w:rPr>
        <w:t>w identyfikatory imienne lub stosownie oznakowaną odzież o</w:t>
      </w:r>
      <w:r>
        <w:rPr>
          <w:rFonts w:ascii="Bookman Old Style" w:hAnsi="Bookman Old Style" w:cs="Bookman Old Style"/>
        </w:rPr>
        <w:t>chronną.</w:t>
      </w:r>
    </w:p>
    <w:p w:rsidR="00DA1D59" w:rsidRDefault="00DA1D59" w:rsidP="00DA1D59">
      <w:pPr>
        <w:pStyle w:val="Zwykytekst1"/>
        <w:numPr>
          <w:ilvl w:val="1"/>
          <w:numId w:val="1"/>
        </w:numPr>
        <w:ind w:left="382" w:hanging="382"/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kern w:val="1"/>
        </w:rPr>
        <w:t xml:space="preserve">Wszystkie odpady powstałe w związku z realizacją umowy (w tym zdemontowane zużyte elementy i podzespoły) stanowią własność Wykonawcy, który jest zobowiązany do ich zagospodarowania i utylizacji na własny koszt. </w:t>
      </w:r>
      <w:r>
        <w:rPr>
          <w:rFonts w:ascii="Bookman Old Style" w:hAnsi="Bookman Old Style" w:cs="Bookman Old Style"/>
          <w:color w:val="000000"/>
          <w:spacing w:val="-1"/>
          <w:w w:val="107"/>
        </w:rPr>
        <w:t xml:space="preserve">Wykonawca zobowiązuje się do postępowania z odpadami w sposób zgodny z obowiązującymi w </w:t>
      </w:r>
      <w:r>
        <w:rPr>
          <w:rFonts w:ascii="Bookman Old Style" w:hAnsi="Bookman Old Style" w:cs="Bookman Old Style"/>
          <w:iCs/>
          <w:color w:val="000000"/>
          <w:spacing w:val="-1"/>
          <w:w w:val="107"/>
        </w:rPr>
        <w:t>tym</w:t>
      </w:r>
      <w:r>
        <w:rPr>
          <w:rFonts w:ascii="Bookman Old Style" w:hAnsi="Bookman Old Style" w:cs="Bookman Old Style"/>
          <w:i/>
          <w:iCs/>
          <w:color w:val="000000"/>
          <w:spacing w:val="-1"/>
          <w:w w:val="107"/>
        </w:rPr>
        <w:t xml:space="preserve"> </w:t>
      </w:r>
      <w:r>
        <w:rPr>
          <w:rFonts w:ascii="Bookman Old Style" w:hAnsi="Bookman Old Style" w:cs="Bookman Old Style"/>
          <w:color w:val="000000"/>
          <w:spacing w:val="-1"/>
          <w:w w:val="107"/>
        </w:rPr>
        <w:t xml:space="preserve">zakresie </w:t>
      </w:r>
      <w:r>
        <w:rPr>
          <w:rFonts w:ascii="Bookman Old Style" w:hAnsi="Bookman Old Style" w:cs="Bookman Old Style"/>
          <w:color w:val="000000"/>
          <w:spacing w:val="-1"/>
          <w:w w:val="107"/>
        </w:rPr>
        <w:lastRenderedPageBreak/>
        <w:t xml:space="preserve">przepisami, a w szczególności z </w:t>
      </w:r>
      <w:r>
        <w:rPr>
          <w:rFonts w:ascii="Bookman Old Style" w:hAnsi="Bookman Old Style" w:cs="Bookman Old Style"/>
          <w:color w:val="000000"/>
          <w:spacing w:val="2"/>
          <w:w w:val="107"/>
        </w:rPr>
        <w:t xml:space="preserve">zasadami gospodarowania odpadami określonymi w ustawie z dnia 14 grudnia 2012 r. o odpadach (Dz. </w:t>
      </w:r>
      <w:r>
        <w:rPr>
          <w:rFonts w:ascii="Bookman Old Style" w:hAnsi="Bookman Old Style" w:cs="Bookman Old Style"/>
          <w:color w:val="000000"/>
          <w:w w:val="107"/>
        </w:rPr>
        <w:t>U. z 2013 r. Nr 62, poz. 21) oraz wymaganiami ochrony środowiska.</w:t>
      </w:r>
    </w:p>
    <w:p w:rsidR="00DA1D59" w:rsidRDefault="00DA1D59" w:rsidP="00DA1D59">
      <w:pPr>
        <w:pStyle w:val="Zwykytekst1"/>
        <w:spacing w:before="120"/>
        <w:jc w:val="center"/>
        <w:rPr>
          <w:rFonts w:ascii="Bookman Old Style" w:hAnsi="Bookman Old Style" w:cs="Bookman Old Style"/>
          <w:b/>
          <w:bCs/>
        </w:rPr>
      </w:pPr>
    </w:p>
    <w:p w:rsidR="004C4BEE" w:rsidRDefault="00F7733D" w:rsidP="00F7733D">
      <w:pPr>
        <w:ind w:left="4956"/>
      </w:pPr>
      <w:r>
        <w:t>Sporządził Zbigniew Burda</w:t>
      </w:r>
    </w:p>
    <w:sectPr w:rsidR="004C4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D7345F5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Bookman Old Style" w:hint="default"/>
        <w:b w:val="0"/>
        <w:spacing w:val="-2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ascii="Bookman Old Style" w:hAnsi="Bookman Old Style" w:cs="Bookman Old Style" w:hint="default"/>
        <w:spacing w:val="-2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000000E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306"/>
        </w:tabs>
        <w:ind w:left="1780" w:hanging="340"/>
      </w:pPr>
      <w:rPr>
        <w:rFonts w:ascii="Bookman Old Style" w:hAnsi="Bookman Old Style" w:cs="Bookman Old Style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-1134"/>
        </w:tabs>
        <w:ind w:left="340" w:hanging="340"/>
      </w:pPr>
      <w:rPr>
        <w:rFonts w:ascii="Bookman Old Style" w:hAnsi="Bookman Old Style" w:cs="Bookman Old Style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59"/>
    <w:rsid w:val="000D2F50"/>
    <w:rsid w:val="001B5661"/>
    <w:rsid w:val="00201588"/>
    <w:rsid w:val="00234441"/>
    <w:rsid w:val="004A6156"/>
    <w:rsid w:val="004C4BEE"/>
    <w:rsid w:val="006B4088"/>
    <w:rsid w:val="00DA1D59"/>
    <w:rsid w:val="00F7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C0A99-B09B-46B9-AE7C-D562AE41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D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DA1D59"/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Burda</dc:creator>
  <cp:keywords/>
  <dc:description/>
  <cp:lastModifiedBy>USKPC07674</cp:lastModifiedBy>
  <cp:revision>2</cp:revision>
  <dcterms:created xsi:type="dcterms:W3CDTF">2019-07-01T12:16:00Z</dcterms:created>
  <dcterms:modified xsi:type="dcterms:W3CDTF">2019-07-01T12:16:00Z</dcterms:modified>
</cp:coreProperties>
</file>