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65" w:rsidRDefault="00BF1F65" w:rsidP="00BF1F65">
      <w:pPr>
        <w:pStyle w:val="NormalnyWeb"/>
        <w:spacing w:before="0" w:after="0"/>
        <w:rPr>
          <w:rFonts w:ascii="Bookman Old Style" w:hAnsi="Bookman Old Style" w:cs="Courier New"/>
          <w:b/>
          <w:bCs/>
          <w:shd w:val="clear" w:color="auto" w:fill="C0C0C0"/>
        </w:rPr>
      </w:pPr>
      <w:r>
        <w:rPr>
          <w:rFonts w:ascii="Bookman Old Style" w:hAnsi="Bookman Old Style" w:cs="Courier New"/>
          <w:b/>
          <w:bCs/>
          <w:shd w:val="clear" w:color="auto" w:fill="C0C0C0"/>
        </w:rPr>
        <w:t xml:space="preserve">FORMULARZE CENOWE </w:t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</w:r>
      <w:r>
        <w:rPr>
          <w:rFonts w:ascii="Bookman Old Style" w:hAnsi="Bookman Old Style" w:cs="Courier New"/>
          <w:b/>
          <w:bCs/>
          <w:shd w:val="clear" w:color="auto" w:fill="C0C0C0"/>
        </w:rPr>
        <w:tab/>
        <w:t>ZAŁĄCZNIK NR 1</w:t>
      </w:r>
    </w:p>
    <w:p w:rsidR="00BF1F65" w:rsidRDefault="00BF1F65" w:rsidP="00BF1F65">
      <w:pPr>
        <w:rPr>
          <w:rFonts w:ascii="Bookman Old Style" w:hAnsi="Bookman Old Style" w:cs="Courier New"/>
          <w:b/>
          <w:bCs/>
          <w:shd w:val="clear" w:color="auto" w:fill="C0C0C0"/>
        </w:rPr>
      </w:pPr>
      <w:r>
        <w:rPr>
          <w:b/>
          <w:bCs/>
        </w:rPr>
        <w:t>Pakiet 3 – Sprzęt neurochirurgiczny w zakresie kręgosłupa</w:t>
      </w:r>
    </w:p>
    <w:tbl>
      <w:tblPr>
        <w:tblW w:w="14583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215"/>
        <w:gridCol w:w="405"/>
        <w:gridCol w:w="6306"/>
        <w:gridCol w:w="682"/>
        <w:gridCol w:w="556"/>
        <w:gridCol w:w="641"/>
        <w:gridCol w:w="480"/>
        <w:gridCol w:w="758"/>
        <w:gridCol w:w="844"/>
        <w:gridCol w:w="846"/>
        <w:gridCol w:w="853"/>
        <w:gridCol w:w="391"/>
        <w:gridCol w:w="216"/>
        <w:gridCol w:w="216"/>
        <w:gridCol w:w="210"/>
        <w:gridCol w:w="96"/>
        <w:gridCol w:w="114"/>
        <w:gridCol w:w="210"/>
        <w:gridCol w:w="212"/>
        <w:gridCol w:w="163"/>
        <w:gridCol w:w="127"/>
        <w:gridCol w:w="10"/>
      </w:tblGrid>
      <w:tr w:rsidR="00BF1F65" w:rsidRPr="00BF1F65" w:rsidTr="00B36F94">
        <w:trPr>
          <w:gridAfter w:val="1"/>
          <w:wAfter w:w="10" w:type="dxa"/>
          <w:trHeight w:val="312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51" w:type="dxa"/>
            <w:gridSpan w:val="19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Podpakiet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 10 - Stabilizacja międzykolczysta tylna, dynamiczna.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13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85" w:type="dxa"/>
            <w:gridSpan w:val="7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Warunki przetargowe:</w:t>
            </w: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37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9" w:type="dxa"/>
            <w:gridSpan w:val="1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elastyczny, niemetalowy implant do rozpierania wyrostków kolczystych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40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9" w:type="dxa"/>
            <w:gridSpan w:val="18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 instrumentarium narzędzia do przygotowania miejsca pod implant i jego założenia bez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uszkodzania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F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więzadła nadkolcowego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65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9" w:type="dxa"/>
            <w:gridSpan w:val="1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wysokości od 8 do 14 mm ze skokiem maksymalnie, co 2 mm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50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9" w:type="dxa"/>
            <w:gridSpan w:val="1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możliwość umocowania implantu za pomocą atraumatycznych linek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95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85" w:type="dxa"/>
            <w:gridSpan w:val="7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budowa jednoelementowa</w:t>
            </w: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65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9" w:type="dxa"/>
            <w:gridSpan w:val="18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symetryczny kształt implantu umożliwiający wybór kierunku implantacji z prawej lub lewej strony od linii środkowej kręgosłupa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10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85" w:type="dxa"/>
            <w:gridSpan w:val="7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implant dostarczany jako sterylny </w:t>
            </w: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95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9" w:type="dxa"/>
            <w:gridSpan w:val="1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 instrumentarium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dystraktor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obustronnej dystrakcji wyrostków kolczystych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95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85" w:type="dxa"/>
            <w:gridSpan w:val="7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materiał części nośnej implantu: silikon</w:t>
            </w: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01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9" w:type="dxa"/>
            <w:gridSpan w:val="18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Zestaw implantów dostarczony jednorazowo, </w:t>
            </w:r>
            <w:r w:rsidRPr="00B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uzupełniany w zależności od zużycia (w przeciągu 24 godzin) i zawierający</w:t>
            </w:r>
            <w:r w:rsidRPr="00B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80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szt.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80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Implant międzywyrostkowy 8 mm</w:t>
            </w:r>
          </w:p>
        </w:tc>
        <w:tc>
          <w:tcPr>
            <w:tcW w:w="36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193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Implant międzywyrostkowy 10 mm</w:t>
            </w:r>
          </w:p>
        </w:tc>
        <w:tc>
          <w:tcPr>
            <w:tcW w:w="36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13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Implant międzywyrostkowy 12 mm</w:t>
            </w:r>
          </w:p>
        </w:tc>
        <w:tc>
          <w:tcPr>
            <w:tcW w:w="36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227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Implant międzywyrostkowy 14 mm</w:t>
            </w:r>
          </w:p>
        </w:tc>
        <w:tc>
          <w:tcPr>
            <w:tcW w:w="36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gridAfter w:val="1"/>
          <w:wAfter w:w="10" w:type="dxa"/>
          <w:trHeight w:val="337"/>
        </w:trPr>
        <w:tc>
          <w:tcPr>
            <w:tcW w:w="32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1" w:type="dxa"/>
            <w:gridSpan w:val="19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Dostawca zapewnia szkolenie personelu w zakresie aktualnych koncepcji wszczepiania i rozwoju oferowanych systemów implantów.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390"/>
        </w:trPr>
        <w:tc>
          <w:tcPr>
            <w:tcW w:w="6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L.p</w:t>
            </w:r>
            <w:proofErr w:type="spellEnd"/>
          </w:p>
        </w:tc>
        <w:tc>
          <w:tcPr>
            <w:tcW w:w="6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Nazwa międzynarodowa</w:t>
            </w:r>
          </w:p>
        </w:tc>
        <w:tc>
          <w:tcPr>
            <w:tcW w:w="6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J.m.</w:t>
            </w:r>
          </w:p>
        </w:tc>
        <w:tc>
          <w:tcPr>
            <w:tcW w:w="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2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Cena Brutto</w:t>
            </w: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8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12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Producent/</w:t>
            </w:r>
          </w:p>
          <w:p w:rsidR="00BF1F65" w:rsidRPr="00BF1F65" w:rsidRDefault="00BF1F65" w:rsidP="00BF1F65">
            <w:pPr>
              <w:suppressAutoHyphens/>
              <w:spacing w:before="280"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Nazwa handlowa</w:t>
            </w:r>
          </w:p>
        </w:tc>
        <w:tc>
          <w:tcPr>
            <w:tcW w:w="83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Numer Kat.</w:t>
            </w:r>
          </w:p>
        </w:tc>
      </w:tr>
      <w:tr w:rsidR="00BF1F65" w:rsidRPr="00BF1F65" w:rsidTr="00B36F94">
        <w:trPr>
          <w:trHeight w:val="452"/>
        </w:trPr>
        <w:tc>
          <w:tcPr>
            <w:tcW w:w="6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F1F65" w:rsidRPr="00BF1F65" w:rsidRDefault="00BF1F65" w:rsidP="00BF1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implant</w:t>
            </w:r>
          </w:p>
          <w:p w:rsidR="00BF1F65" w:rsidRPr="00BF1F65" w:rsidRDefault="00BF1F65" w:rsidP="00BF1F65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  <w:tc>
          <w:tcPr>
            <w:tcW w:w="6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proofErr w:type="spellStart"/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kpl</w:t>
            </w:r>
            <w:proofErr w:type="spellEnd"/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6D9F1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BF1F65" w:rsidRPr="00BF1F65" w:rsidTr="00B36F94">
        <w:trPr>
          <w:trHeight w:val="285"/>
        </w:trPr>
        <w:tc>
          <w:tcPr>
            <w:tcW w:w="10075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60" w:lineRule="atLeast"/>
              <w:jc w:val="right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112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3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</w:tr>
    </w:tbl>
    <w:p w:rsidR="00BF1F65" w:rsidRPr="00BF1F65" w:rsidRDefault="00BF1F65" w:rsidP="00BF1F6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1F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Dostawca dostarcza zestaw narzędzi umożliwiających implantację w kontenerze przeznaczonym do przechowywania i sterylizacji, które zostaną przekazane na stan szpitala. </w:t>
      </w:r>
      <w:r w:rsidRPr="00BF1F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Dostawca zapewnia szkolenie personelu w zakresie aktualnych koncepcji wszczepiania i rozwoju oferowanych systemów implantów. Zestaw </w:t>
      </w:r>
      <w:r w:rsidRPr="00BF1F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implantów dostarczony w kontenerze przeznaczonym do przechowywania i sterylizacji i uzupełniany w zależności od zużycia (w przeciągu 24 godzin). </w:t>
      </w:r>
    </w:p>
    <w:p w:rsidR="00BF1F65" w:rsidRPr="00BF1F65" w:rsidRDefault="00BF1F65" w:rsidP="00BF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F65" w:rsidRPr="00BF1F65" w:rsidRDefault="00BF1F65" w:rsidP="00BF1F6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Wartość brutto: ……………………………..</w:t>
      </w:r>
    </w:p>
    <w:p w:rsidR="00BF1F65" w:rsidRPr="00BF1F65" w:rsidRDefault="00BF1F65" w:rsidP="00BF1F65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Wartość brutto słownie: ………………………………………………………………………………………</w:t>
      </w:r>
      <w:r w:rsidRPr="00BF1F65">
        <w:rPr>
          <w:rFonts w:ascii="Bookman Old Style" w:eastAsia="Times New Roman" w:hAnsi="Bookman Old Style" w:cs="Times New Roman"/>
          <w:sz w:val="18"/>
          <w:szCs w:val="18"/>
          <w:lang w:eastAsia="ar-SA"/>
        </w:rPr>
        <w:t xml:space="preserve"> </w:t>
      </w:r>
    </w:p>
    <w:p w:rsidR="00BF1F65" w:rsidRPr="00BF1F65" w:rsidRDefault="00BF1F65" w:rsidP="00BF1F6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 cenie dostawy uwzględniono koszty transportu do zamawiającego oraz koszty rozładunku u zamawiającego.</w:t>
      </w:r>
    </w:p>
    <w:p w:rsidR="00BF1F65" w:rsidRPr="00BF1F65" w:rsidRDefault="00BF1F65" w:rsidP="00BF1F65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F6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 xml:space="preserve">(podpis i pieczęć osób wskazanych </w:t>
      </w: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br/>
        <w:t xml:space="preserve">w dokumencie uprawniającym 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 xml:space="preserve">do występowania w obrocie prawnym 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>lub posiadających pełnomocnictwo)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tbl>
      <w:tblPr>
        <w:tblW w:w="1770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73"/>
        <w:gridCol w:w="2950"/>
        <w:gridCol w:w="1613"/>
        <w:gridCol w:w="1613"/>
        <w:gridCol w:w="130"/>
        <w:gridCol w:w="682"/>
        <w:gridCol w:w="556"/>
        <w:gridCol w:w="245"/>
        <w:gridCol w:w="396"/>
        <w:gridCol w:w="1217"/>
        <w:gridCol w:w="21"/>
        <w:gridCol w:w="844"/>
        <w:gridCol w:w="750"/>
        <w:gridCol w:w="96"/>
        <w:gridCol w:w="853"/>
        <w:gridCol w:w="556"/>
        <w:gridCol w:w="573"/>
        <w:gridCol w:w="826"/>
        <w:gridCol w:w="26"/>
        <w:gridCol w:w="1425"/>
        <w:gridCol w:w="1430"/>
        <w:gridCol w:w="163"/>
        <w:gridCol w:w="10"/>
      </w:tblGrid>
      <w:tr w:rsidR="00BF1F65" w:rsidRPr="00BF1F65" w:rsidTr="00B36F94">
        <w:trPr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75" w:type="dxa"/>
            <w:gridSpan w:val="21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Podpakiet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 37 - zestaw do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przeskórnej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 stabilizacji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przeznasadowej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.</w:t>
            </w:r>
          </w:p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19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Komplet: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 śruby z brokerami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 pręty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 druty do wprowadzania śrub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5" w:type="dxa"/>
            <w:gridSpan w:val="10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zestaw do podawania cementu (4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śrubokręt-kaniula, 8 szt. podajnik do cementu)</w:t>
            </w: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Wymagania: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2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materiał: stop tytanu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90" w:type="dxa"/>
            <w:gridSpan w:val="1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wielokątowe, samogwintujące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kaniulowane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śruby tulipanowe z centralnym ułożeniem pręta względem osi śruby</w:t>
            </w: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49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walcowaty kształt gwintu i stożkowy kształt rdzenia śruby</w:t>
            </w: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0" w:type="dxa"/>
            <w:gridSpan w:val="19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system mocowania śruby do pręta na jednym elemencie blokująco-zabezpieczającym z gwintem o niesymetrycznym, ujemnym profilu pióra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95" w:type="dxa"/>
            <w:gridSpan w:val="16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mechanizm blokowania umożliwiający jednoznaczne, powtarzalne blokowanie (zrywana nakrętka lub klucz dynamometryczny)</w:t>
            </w: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90" w:type="dxa"/>
            <w:gridSpan w:val="1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średnica łba śruby wraz z kompletnym elementem blokująco-mocującym nie może przekraczać 13 mm</w:t>
            </w: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49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średnica śrub 5,5-7,5 mm ze skokiem co 1 mm</w:t>
            </w:r>
          </w:p>
        </w:tc>
        <w:tc>
          <w:tcPr>
            <w:tcW w:w="1613" w:type="dxa"/>
            <w:gridSpan w:val="4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75" w:type="dxa"/>
            <w:gridSpan w:val="10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pręty gładkie, wstępnie wygięte o różnych długościach od 3 do 10 cm z ostrym końcem</w:t>
            </w: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0" w:type="dxa"/>
            <w:gridSpan w:val="19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kaniulowane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instrumentarium pozwalające na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przeskórne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wprowadzenie śrub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transpedikularnych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przezskórne ich połączenie z prętami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95" w:type="dxa"/>
            <w:gridSpan w:val="16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instrumentarium pozwalające na jednoznaczne, powtarzalne pilotowanie trajektorii pręta w czasie jego wprowadzania do gniazda  </w:t>
            </w:r>
          </w:p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śrub</w:t>
            </w: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882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0" w:type="dxa"/>
            <w:gridSpan w:val="19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instrumentarium zapewniające wykonanie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przeskórnego</w:t>
            </w:r>
            <w:proofErr w:type="spellEnd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wprowadzenia pręta poprzez 2 (stabilizacja jednosegmentowa) oraz 3 (stabilizacja wielosegmentowa) zaimplementowane przezskórnie. Określenie trajektorii ruchu pręta zależne od położenia śrub (narzędzia prowadzące pręty zamocowane na elementach tulipanowych śrub)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2" w:type="dxa"/>
            <w:gridSpan w:val="8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możliwość zastosowania cementu PMMA z </w:t>
            </w:r>
            <w:proofErr w:type="spellStart"/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hydroksyapatytem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315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45" w:type="dxa"/>
            <w:gridSpan w:val="20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Firma zobowiązuje się do prowadzenia szkolenia i dostarczania informacji na temat modyfikacji i wprowadzenia udoskonaleń w oferowanym sprzęcie.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690"/>
        </w:trPr>
        <w:tc>
          <w:tcPr>
            <w:tcW w:w="160" w:type="dxa"/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0" w:type="dxa"/>
            <w:gridSpan w:val="19"/>
            <w:shd w:val="clear" w:color="auto" w:fill="auto"/>
            <w:vAlign w:val="bottom"/>
          </w:tcPr>
          <w:p w:rsidR="00BF1F65" w:rsidRPr="00BF1F65" w:rsidRDefault="00BF1F65" w:rsidP="00BF1F6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Materiał będzie dostarczany na zamówienie dla konkretnego pacjenta wraz z pełnym rozmiarem implantów, z których śródoperacyjnie wybrany będzie właściwy rozmiar orz kompletem narzędzi umożliwiających implantację</w:t>
            </w:r>
          </w:p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F65" w:rsidRPr="00BF1F65" w:rsidTr="00B36F94">
        <w:trPr>
          <w:trHeight w:val="390"/>
        </w:trPr>
        <w:tc>
          <w:tcPr>
            <w:tcW w:w="7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BF1F6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630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  <w:t>Nazwa międzynarodowa</w:t>
            </w:r>
          </w:p>
        </w:tc>
        <w:tc>
          <w:tcPr>
            <w:tcW w:w="6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64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2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Cena Brutto</w:t>
            </w: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8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1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Producent/</w:t>
            </w:r>
          </w:p>
          <w:p w:rsidR="00BF1F65" w:rsidRPr="00BF1F65" w:rsidRDefault="00BF1F65" w:rsidP="00BF1F65">
            <w:pPr>
              <w:suppressAutoHyphens/>
              <w:spacing w:before="280"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Nazwa handlowa</w:t>
            </w:r>
          </w:p>
        </w:tc>
        <w:tc>
          <w:tcPr>
            <w:tcW w:w="8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  <w:t>Numer Kat.</w:t>
            </w:r>
          </w:p>
        </w:tc>
        <w:tc>
          <w:tcPr>
            <w:tcW w:w="305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F1F65" w:rsidRPr="00BF1F65" w:rsidTr="00B36F94">
        <w:trPr>
          <w:trHeight w:val="806"/>
        </w:trPr>
        <w:tc>
          <w:tcPr>
            <w:tcW w:w="7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30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F6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</w:t>
            </w:r>
          </w:p>
        </w:tc>
        <w:tc>
          <w:tcPr>
            <w:tcW w:w="6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zestaw </w:t>
            </w:r>
          </w:p>
        </w:tc>
        <w:tc>
          <w:tcPr>
            <w:tcW w:w="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6D9F1"/>
            <w:vAlign w:val="bottom"/>
          </w:tcPr>
          <w:p w:rsidR="00BF1F65" w:rsidRPr="00BF1F65" w:rsidRDefault="00BF1F65" w:rsidP="00BF1F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F6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4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05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rPr>
          <w:trHeight w:val="725"/>
        </w:trPr>
        <w:tc>
          <w:tcPr>
            <w:tcW w:w="7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30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F6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Cement PMMA</w:t>
            </w:r>
          </w:p>
        </w:tc>
        <w:tc>
          <w:tcPr>
            <w:tcW w:w="6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zestaw</w:t>
            </w:r>
          </w:p>
        </w:tc>
        <w:tc>
          <w:tcPr>
            <w:tcW w:w="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6D9F1"/>
            <w:vAlign w:val="bottom"/>
          </w:tcPr>
          <w:p w:rsidR="00BF1F65" w:rsidRPr="00BF1F65" w:rsidRDefault="00BF1F65" w:rsidP="00BF1F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F6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4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1F65" w:rsidRPr="00BF1F65" w:rsidTr="00B36F94">
        <w:trPr>
          <w:trHeight w:val="407"/>
        </w:trPr>
        <w:tc>
          <w:tcPr>
            <w:tcW w:w="10156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60" w:lineRule="atLeast"/>
              <w:jc w:val="right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ar-SA"/>
              </w:rPr>
            </w:pPr>
            <w:r w:rsidRPr="00BF1F6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3B3B3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F1F65" w:rsidRPr="00BF1F65" w:rsidRDefault="00BF1F65" w:rsidP="00BF1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  <w:tc>
          <w:tcPr>
            <w:tcW w:w="305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F1F65" w:rsidRPr="00BF1F65" w:rsidRDefault="00BF1F65" w:rsidP="00BF1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</w:tr>
    </w:tbl>
    <w:p w:rsidR="00BF1F65" w:rsidRPr="00BF1F65" w:rsidRDefault="00BF1F65" w:rsidP="00BF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F65" w:rsidRPr="00BF1F65" w:rsidRDefault="00BF1F65" w:rsidP="00BF1F6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Wartość brutto: ……………………………..</w:t>
      </w:r>
    </w:p>
    <w:p w:rsidR="00BF1F65" w:rsidRPr="00BF1F65" w:rsidRDefault="00BF1F65" w:rsidP="00BF1F65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Wartość brutto słownie: ………………………………………………………………………………………</w:t>
      </w:r>
      <w:r w:rsidRPr="00BF1F65">
        <w:rPr>
          <w:rFonts w:ascii="Bookman Old Style" w:eastAsia="Times New Roman" w:hAnsi="Bookman Old Style" w:cs="Times New Roman"/>
          <w:sz w:val="18"/>
          <w:szCs w:val="18"/>
          <w:lang w:eastAsia="ar-SA"/>
        </w:rPr>
        <w:t xml:space="preserve"> </w:t>
      </w:r>
    </w:p>
    <w:p w:rsidR="00BF1F65" w:rsidRPr="00BF1F65" w:rsidRDefault="00BF1F65" w:rsidP="00BF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8"/>
          <w:szCs w:val="18"/>
          <w:lang w:eastAsia="ar-SA"/>
        </w:rPr>
        <w:t>W cenie dostawy uwzględniono koszty transportu do zamawiającego oraz koszty rozładunku u zamawiającego.</w:t>
      </w:r>
      <w:r w:rsidRPr="00BF1F6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 xml:space="preserve">(podpis i pieczęć osób wskazanych </w:t>
      </w: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br/>
        <w:t xml:space="preserve">w dokumencie uprawniającym 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 xml:space="preserve">do występowania w obrocie prawnym 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  <w:r w:rsidRPr="00BF1F65"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  <w:t>lub posiadających pełnomocnictwo)</w:t>
      </w: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</w:p>
    <w:p w:rsidR="00BF1F65" w:rsidRPr="00BF1F65" w:rsidRDefault="00BF1F65" w:rsidP="00BF1F65">
      <w:pPr>
        <w:suppressAutoHyphens/>
        <w:spacing w:after="0" w:line="240" w:lineRule="auto"/>
        <w:ind w:left="10620"/>
        <w:rPr>
          <w:rFonts w:ascii="Bookman Old Style" w:eastAsia="Times New Roman" w:hAnsi="Bookman Old Style" w:cs="Times New Roman"/>
          <w:b/>
          <w:bCs/>
          <w:i/>
          <w:iCs/>
          <w:sz w:val="16"/>
          <w:szCs w:val="16"/>
          <w:lang w:eastAsia="ar-SA"/>
        </w:rPr>
      </w:pPr>
    </w:p>
    <w:p w:rsidR="00BF1F65" w:rsidRPr="00BF1F65" w:rsidRDefault="00BF1F65" w:rsidP="00BF1F65">
      <w:pPr>
        <w:tabs>
          <w:tab w:val="center" w:pos="4536"/>
          <w:tab w:val="right" w:pos="9072"/>
        </w:tabs>
        <w:suppressAutoHyphens/>
        <w:spacing w:before="280"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shd w:val="clear" w:color="auto" w:fill="C0C0C0"/>
          <w:lang w:eastAsia="ar-SA"/>
        </w:rPr>
      </w:pPr>
    </w:p>
    <w:p w:rsidR="00BF1F65" w:rsidRDefault="00BF1F65">
      <w:bookmarkStart w:id="0" w:name="_GoBack"/>
      <w:bookmarkEnd w:id="0"/>
    </w:p>
    <w:sectPr w:rsidR="00BF1F65" w:rsidSect="00BF1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5"/>
    <w:rsid w:val="00BF1F65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1F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1F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Maryla Lewandowska</cp:lastModifiedBy>
  <cp:revision>1</cp:revision>
  <dcterms:created xsi:type="dcterms:W3CDTF">2017-02-13T11:04:00Z</dcterms:created>
  <dcterms:modified xsi:type="dcterms:W3CDTF">2017-02-13T11:09:00Z</dcterms:modified>
</cp:coreProperties>
</file>